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Чернівецький національний університет імені Юрія Федьковича</w:t>
      </w:r>
      <w:r w:rsidDel="00000000" w:rsidR="00000000" w:rsidRPr="00000000">
        <w:rPr>
          <w:rFonts w:ascii="Times New Roman" w:cs="Times New Roman" w:eastAsia="Times New Roman" w:hAnsi="Times New Roman"/>
          <w:color w:val="000000"/>
          <w:sz w:val="28"/>
          <w:szCs w:val="28"/>
          <w:rtl w:val="0"/>
        </w:rPr>
        <w:br w:type="textWrapping"/>
      </w:r>
      <w:r w:rsidDel="00000000" w:rsidR="00000000" w:rsidRPr="00000000">
        <w:rPr>
          <w:rFonts w:ascii="Times New Roman" w:cs="Times New Roman" w:eastAsia="Times New Roman" w:hAnsi="Times New Roman"/>
          <w:b w:val="1"/>
          <w:color w:val="000000"/>
          <w:sz w:val="28"/>
          <w:szCs w:val="28"/>
          <w:rtl w:val="0"/>
        </w:rPr>
        <w:t xml:space="preserve">Факультет іноземних мов</w:t>
      </w:r>
      <w:r w:rsidDel="00000000" w:rsidR="00000000" w:rsidRPr="00000000">
        <w:rPr>
          <w:rFonts w:ascii="Times New Roman" w:cs="Times New Roman" w:eastAsia="Times New Roman" w:hAnsi="Times New Roman"/>
          <w:color w:val="000000"/>
          <w:sz w:val="28"/>
          <w:szCs w:val="28"/>
          <w:rtl w:val="0"/>
        </w:rPr>
        <w:br w:type="textWrapping"/>
        <w:t xml:space="preserve"> </w:t>
      </w:r>
      <w:r w:rsidDel="00000000" w:rsidR="00000000" w:rsidRPr="00000000">
        <w:rPr>
          <w:rFonts w:ascii="Times New Roman" w:cs="Times New Roman" w:eastAsia="Times New Roman" w:hAnsi="Times New Roman"/>
          <w:b w:val="1"/>
          <w:color w:val="000000"/>
          <w:sz w:val="28"/>
          <w:szCs w:val="28"/>
          <w:rtl w:val="0"/>
        </w:rPr>
        <w:t xml:space="preserve">Кафедра іноземних мов для гуманітарних факультетів</w:t>
      </w:r>
    </w:p>
    <w:p w:rsidR="00000000" w:rsidDel="00000000" w:rsidP="00000000" w:rsidRDefault="00000000" w:rsidRPr="00000000" w14:paraId="00000002">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3">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4">
      <w:pPr>
        <w:spacing w:after="0" w:before="0" w:line="240" w:lineRule="auto"/>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„ЗАТВЕРДЖУЮ“</w:t>
      </w:r>
    </w:p>
    <w:p w:rsidR="00000000" w:rsidDel="00000000" w:rsidP="00000000" w:rsidRDefault="00000000" w:rsidRPr="00000000" w14:paraId="00000005">
      <w:pPr>
        <w:spacing w:after="0" w:before="0" w:line="240" w:lineRule="auto"/>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Проректор з науково-педагогічної </w:t>
      </w:r>
    </w:p>
    <w:p w:rsidR="00000000" w:rsidDel="00000000" w:rsidP="00000000" w:rsidRDefault="00000000" w:rsidRPr="00000000" w14:paraId="00000006">
      <w:pPr>
        <w:spacing w:after="0" w:before="0" w:line="240" w:lineRule="auto"/>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роботи та освітньої діяльності</w:t>
      </w:r>
    </w:p>
    <w:p w:rsidR="00000000" w:rsidDel="00000000" w:rsidP="00000000" w:rsidRDefault="00000000" w:rsidRPr="00000000" w14:paraId="00000007">
      <w:pPr>
        <w:spacing w:after="0" w:before="0" w:line="240" w:lineRule="auto"/>
        <w:jc w:val="right"/>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Тетяна ФЕДІРЧИК</w:t>
      </w:r>
    </w:p>
    <w:p w:rsidR="00000000" w:rsidDel="00000000" w:rsidP="00000000" w:rsidRDefault="00000000" w:rsidRPr="00000000" w14:paraId="00000008">
      <w:pPr>
        <w:spacing w:after="0" w:before="0" w:line="240" w:lineRule="auto"/>
        <w:jc w:val="right"/>
        <w:rPr/>
      </w:pPr>
      <w:r w:rsidDel="00000000" w:rsidR="00000000" w:rsidRPr="00000000">
        <w:rPr>
          <w:rFonts w:ascii="Times New Roman" w:cs="Times New Roman" w:eastAsia="Times New Roman" w:hAnsi="Times New Roman"/>
          <w:b w:val="1"/>
          <w:color w:val="000000"/>
          <w:sz w:val="28"/>
          <w:szCs w:val="28"/>
          <w:rtl w:val="0"/>
        </w:rPr>
        <w:t xml:space="preserve">____________________________</w:t>
      </w:r>
      <w:r w:rsidDel="00000000" w:rsidR="00000000" w:rsidRPr="00000000">
        <w:rPr>
          <w:rtl w:val="0"/>
        </w:rPr>
      </w:r>
    </w:p>
    <w:p w:rsidR="00000000" w:rsidDel="00000000" w:rsidP="00000000" w:rsidRDefault="00000000" w:rsidRPr="00000000" w14:paraId="00000009">
      <w:pPr>
        <w:spacing w:after="0" w:before="0" w:line="240" w:lineRule="auto"/>
        <w:ind w:left="4956" w:firstLine="707.9999999999995"/>
        <w:jc w:val="both"/>
        <w:rPr/>
      </w:pPr>
      <w:r w:rsidDel="00000000" w:rsidR="00000000" w:rsidRPr="00000000">
        <w:rPr>
          <w:rFonts w:ascii="Times New Roman" w:cs="Times New Roman" w:eastAsia="Times New Roman" w:hAnsi="Times New Roman"/>
          <w:b w:val="1"/>
          <w:color w:val="000000"/>
          <w:sz w:val="28"/>
          <w:szCs w:val="28"/>
          <w:rtl w:val="0"/>
        </w:rPr>
        <w:t xml:space="preserve">„____ „ ___________ 20 __ року</w:t>
      </w:r>
      <w:r w:rsidDel="00000000" w:rsidR="00000000" w:rsidRPr="00000000">
        <w:rPr>
          <w:rtl w:val="0"/>
        </w:rPr>
      </w:r>
    </w:p>
    <w:p w:rsidR="00000000" w:rsidDel="00000000" w:rsidP="00000000" w:rsidRDefault="00000000" w:rsidRPr="00000000" w14:paraId="0000000A">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B">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br w:type="textWrapping"/>
      </w:r>
    </w:p>
    <w:p w:rsidR="00000000" w:rsidDel="00000000" w:rsidP="00000000" w:rsidRDefault="00000000" w:rsidRPr="00000000" w14:paraId="0000000C">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0D">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 РОБОЧА ПРОГРАМА</w:t>
      </w:r>
    </w:p>
    <w:p w:rsidR="00000000" w:rsidDel="00000000" w:rsidP="00000000" w:rsidRDefault="00000000" w:rsidRPr="00000000" w14:paraId="0000000E">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навчальної дисципліни</w:t>
      </w:r>
    </w:p>
    <w:p w:rsidR="00000000" w:rsidDel="00000000" w:rsidP="00000000" w:rsidRDefault="00000000" w:rsidRPr="00000000" w14:paraId="0000000F">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br w:type="textWrapping"/>
      </w:r>
    </w:p>
    <w:p w:rsidR="00000000" w:rsidDel="00000000" w:rsidP="00000000" w:rsidRDefault="00000000" w:rsidRPr="00000000" w14:paraId="00000010">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1">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Іноземна мова за професійним спрямуванням </w:t>
      </w:r>
    </w:p>
    <w:p w:rsidR="00000000" w:rsidDel="00000000" w:rsidP="00000000" w:rsidRDefault="00000000" w:rsidRPr="00000000" w14:paraId="00000012">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t xml:space="preserve">Foreign Language for Specific Purposes </w:t>
      </w:r>
    </w:p>
    <w:p w:rsidR="00000000" w:rsidDel="00000000" w:rsidP="00000000" w:rsidRDefault="00000000" w:rsidRPr="00000000" w14:paraId="00000013">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color w:val="000000"/>
          <w:sz w:val="28"/>
          <w:szCs w:val="28"/>
          <w:rtl w:val="0"/>
        </w:rPr>
        <w:br w:type="textWrapping"/>
        <w:t xml:space="preserve">обов’язкова дисципліна</w:t>
      </w:r>
    </w:p>
    <w:p w:rsidR="00000000" w:rsidDel="00000000" w:rsidP="00000000" w:rsidRDefault="00000000" w:rsidRPr="00000000" w14:paraId="00000014">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5">
      <w:pPr>
        <w:spacing w:after="0" w:before="0" w:line="240" w:lineRule="auto"/>
        <w:rPr>
          <w:rFonts w:ascii="Times New Roman" w:cs="Times New Roman" w:eastAsia="Times New Roman" w:hAnsi="Times New Roman"/>
          <w:b w:val="1"/>
          <w:color w:val="000000"/>
          <w:sz w:val="28"/>
          <w:szCs w:val="28"/>
        </w:rPr>
      </w:pPr>
      <w:bookmarkStart w:colFirst="0" w:colLast="0" w:name="_heading=h.gjdgxs" w:id="0"/>
      <w:bookmarkEnd w:id="0"/>
      <w:r w:rsidDel="00000000" w:rsidR="00000000" w:rsidRPr="00000000">
        <w:rPr>
          <w:rtl w:val="0"/>
        </w:rPr>
      </w:r>
    </w:p>
    <w:p w:rsidR="00000000" w:rsidDel="00000000" w:rsidP="00000000" w:rsidRDefault="00000000" w:rsidRPr="00000000" w14:paraId="00000016">
      <w:pPr>
        <w:spacing w:after="0" w:before="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7">
      <w:pPr>
        <w:spacing w:after="0" w:before="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Освітньо-професійна програма</w:t>
      </w:r>
      <w:r w:rsidDel="00000000" w:rsidR="00000000" w:rsidRPr="00000000">
        <w:rPr>
          <w:rFonts w:ascii="Times New Roman" w:cs="Times New Roman" w:eastAsia="Times New Roman" w:hAnsi="Times New Roman"/>
          <w:sz w:val="28"/>
          <w:szCs w:val="28"/>
          <w:rtl w:val="0"/>
        </w:rPr>
        <w:t xml:space="preserve"> «Початкова освіта» </w:t>
      </w:r>
    </w:p>
    <w:p w:rsidR="00000000" w:rsidDel="00000000" w:rsidP="00000000" w:rsidRDefault="00000000" w:rsidRPr="00000000" w14:paraId="00000018">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spacing w:after="0" w:before="0" w:line="240" w:lineRule="auto"/>
        <w:jc w:val="both"/>
        <w:rPr/>
      </w:pPr>
      <w:r w:rsidDel="00000000" w:rsidR="00000000" w:rsidRPr="00000000">
        <w:rPr>
          <w:rFonts w:ascii="Times New Roman" w:cs="Times New Roman" w:eastAsia="Times New Roman" w:hAnsi="Times New Roman"/>
          <w:b w:val="1"/>
          <w:sz w:val="28"/>
          <w:szCs w:val="28"/>
          <w:rtl w:val="0"/>
        </w:rPr>
        <w:t xml:space="preserve">Спеціальність</w:t>
      </w:r>
      <w:r w:rsidDel="00000000" w:rsidR="00000000" w:rsidRPr="00000000">
        <w:rPr>
          <w:rFonts w:ascii="Times New Roman" w:cs="Times New Roman" w:eastAsia="Times New Roman" w:hAnsi="Times New Roman"/>
          <w:sz w:val="28"/>
          <w:szCs w:val="28"/>
          <w:rtl w:val="0"/>
        </w:rPr>
        <w:t xml:space="preserve"> 013 «Початкова освіта»</w:t>
      </w:r>
      <w:r w:rsidDel="00000000" w:rsidR="00000000" w:rsidRPr="00000000">
        <w:rPr>
          <w:rtl w:val="0"/>
        </w:rPr>
      </w:r>
    </w:p>
    <w:p w:rsidR="00000000" w:rsidDel="00000000" w:rsidP="00000000" w:rsidRDefault="00000000" w:rsidRPr="00000000" w14:paraId="0000001A">
      <w:pPr>
        <w:spacing w:after="0" w:before="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B">
      <w:pPr>
        <w:spacing w:after="0" w:before="0" w:line="240" w:lineRule="auto"/>
        <w:jc w:val="both"/>
        <w:rPr/>
      </w:pPr>
      <w:r w:rsidDel="00000000" w:rsidR="00000000" w:rsidRPr="00000000">
        <w:rPr>
          <w:rFonts w:ascii="Times New Roman" w:cs="Times New Roman" w:eastAsia="Times New Roman" w:hAnsi="Times New Roman"/>
          <w:b w:val="1"/>
          <w:sz w:val="28"/>
          <w:szCs w:val="28"/>
          <w:rtl w:val="0"/>
        </w:rPr>
        <w:t xml:space="preserve">Галузь знань</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color w:val="000000"/>
          <w:sz w:val="28"/>
          <w:szCs w:val="28"/>
          <w:rtl w:val="0"/>
        </w:rPr>
        <w:t xml:space="preserve">01 «Освіта/Педагогіка»</w:t>
      </w:r>
      <w:r w:rsidDel="00000000" w:rsidR="00000000" w:rsidRPr="00000000">
        <w:rPr>
          <w:rtl w:val="0"/>
        </w:rPr>
      </w:r>
    </w:p>
    <w:p w:rsidR="00000000" w:rsidDel="00000000" w:rsidP="00000000" w:rsidRDefault="00000000" w:rsidRPr="00000000" w14:paraId="0000001C">
      <w:pPr>
        <w:spacing w:after="0" w:before="0" w:line="240" w:lineRule="auto"/>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1D">
      <w:pPr>
        <w:spacing w:after="0" w:before="0" w:line="240" w:lineRule="auto"/>
        <w:rPr/>
      </w:pPr>
      <w:r w:rsidDel="00000000" w:rsidR="00000000" w:rsidRPr="00000000">
        <w:rPr>
          <w:rFonts w:ascii="Times New Roman" w:cs="Times New Roman" w:eastAsia="Times New Roman" w:hAnsi="Times New Roman"/>
          <w:b w:val="1"/>
          <w:sz w:val="28"/>
          <w:szCs w:val="28"/>
          <w:rtl w:val="0"/>
        </w:rPr>
        <w:t xml:space="preserve">Рівень вищої освіти</w:t>
      </w:r>
      <w:r w:rsidDel="00000000" w:rsidR="00000000" w:rsidRPr="00000000">
        <w:rPr>
          <w:rFonts w:ascii="Times New Roman" w:cs="Times New Roman" w:eastAsia="Times New Roman" w:hAnsi="Times New Roman"/>
          <w:sz w:val="28"/>
          <w:szCs w:val="28"/>
          <w:rtl w:val="0"/>
        </w:rPr>
        <w:t xml:space="preserve">: перший (бакалаврський)</w:t>
      </w:r>
      <w:r w:rsidDel="00000000" w:rsidR="00000000" w:rsidRPr="00000000">
        <w:rPr>
          <w:rtl w:val="0"/>
        </w:rPr>
      </w:r>
    </w:p>
    <w:p w:rsidR="00000000" w:rsidDel="00000000" w:rsidP="00000000" w:rsidRDefault="00000000" w:rsidRPr="00000000" w14:paraId="0000001E">
      <w:pPr>
        <w:spacing w:after="0" w:before="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F">
      <w:pPr>
        <w:spacing w:after="0" w:before="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Факультет  </w:t>
      </w:r>
      <w:r w:rsidDel="00000000" w:rsidR="00000000" w:rsidRPr="00000000">
        <w:rPr>
          <w:rFonts w:ascii="Times New Roman" w:cs="Times New Roman" w:eastAsia="Times New Roman" w:hAnsi="Times New Roman"/>
          <w:sz w:val="28"/>
          <w:szCs w:val="28"/>
          <w:rtl w:val="0"/>
        </w:rPr>
        <w:t xml:space="preserve">педагогіки, психології та соціальної роботи</w:t>
        <w:br w:type="textWrapping"/>
      </w:r>
      <w:r w:rsidDel="00000000" w:rsidR="00000000" w:rsidRPr="00000000">
        <w:rPr>
          <w:rtl w:val="0"/>
        </w:rPr>
      </w:r>
    </w:p>
    <w:p w:rsidR="00000000" w:rsidDel="00000000" w:rsidP="00000000" w:rsidRDefault="00000000" w:rsidRPr="00000000" w14:paraId="00000020">
      <w:pPr>
        <w:spacing w:after="0" w:before="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Мова навчання:</w:t>
      </w:r>
      <w:r w:rsidDel="00000000" w:rsidR="00000000" w:rsidRPr="00000000">
        <w:rPr>
          <w:rFonts w:ascii="Times New Roman" w:cs="Times New Roman" w:eastAsia="Times New Roman" w:hAnsi="Times New Roman"/>
          <w:sz w:val="28"/>
          <w:szCs w:val="28"/>
          <w:rtl w:val="0"/>
        </w:rPr>
        <w:t xml:space="preserve">  англійська </w:t>
        <w:br w:type="textWrapping"/>
      </w:r>
      <w:r w:rsidDel="00000000" w:rsidR="00000000" w:rsidRPr="00000000">
        <w:rPr>
          <w:rtl w:val="0"/>
        </w:rPr>
      </w:r>
    </w:p>
    <w:p w:rsidR="00000000" w:rsidDel="00000000" w:rsidP="00000000" w:rsidRDefault="00000000" w:rsidRPr="00000000" w14:paraId="00000021">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2">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3">
      <w:pPr>
        <w:spacing w:after="0" w:before="0" w:line="240" w:lineRule="auto"/>
        <w:jc w:val="center"/>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4">
      <w:pPr>
        <w:spacing w:after="0" w:before="0" w:line="240" w:lineRule="auto"/>
        <w:ind w:left="-284" w:firstLine="0"/>
        <w:jc w:val="center"/>
        <w:rPr/>
      </w:pPr>
      <w:r w:rsidDel="00000000" w:rsidR="00000000" w:rsidRPr="00000000">
        <w:rPr>
          <w:rFonts w:ascii="Times New Roman" w:cs="Times New Roman" w:eastAsia="Times New Roman" w:hAnsi="Times New Roman"/>
          <w:b w:val="1"/>
          <w:color w:val="000000"/>
          <w:sz w:val="28"/>
          <w:szCs w:val="28"/>
          <w:rtl w:val="0"/>
        </w:rPr>
        <w:t xml:space="preserve">Чернівці 2024 рік</w:t>
      </w:r>
      <w:r w:rsidDel="00000000" w:rsidR="00000000" w:rsidRPr="00000000">
        <w:br w:type="page"/>
      </w:r>
      <w:r w:rsidDel="00000000" w:rsidR="00000000" w:rsidRPr="00000000">
        <w:rPr>
          <w:rtl w:val="0"/>
        </w:rPr>
      </w:r>
    </w:p>
    <w:p w:rsidR="00000000" w:rsidDel="00000000" w:rsidP="00000000" w:rsidRDefault="00000000" w:rsidRPr="00000000" w14:paraId="00000025">
      <w:pPr>
        <w:spacing w:after="0" w:before="0" w:line="240" w:lineRule="auto"/>
        <w:jc w:val="both"/>
        <w:rPr/>
      </w:pPr>
      <w:r w:rsidDel="00000000" w:rsidR="00000000" w:rsidRPr="00000000">
        <w:rPr>
          <w:rFonts w:ascii="Times New Roman" w:cs="Times New Roman" w:eastAsia="Times New Roman" w:hAnsi="Times New Roman"/>
          <w:color w:val="000000"/>
          <w:sz w:val="28"/>
          <w:szCs w:val="28"/>
          <w:rtl w:val="0"/>
        </w:rPr>
        <w:t xml:space="preserve">Робоча програма навчальної дисципліни «Іноземна мова за професійним спрямуванням» складена відповідно до освітньо-професійної програми </w:t>
      </w:r>
      <w:r w:rsidDel="00000000" w:rsidR="00000000" w:rsidRPr="00000000">
        <w:rPr>
          <w:rFonts w:ascii="Times New Roman" w:cs="Times New Roman" w:eastAsia="Times New Roman" w:hAnsi="Times New Roman"/>
          <w:sz w:val="28"/>
          <w:szCs w:val="28"/>
          <w:rtl w:val="0"/>
        </w:rPr>
        <w:t xml:space="preserve">«Початкова освіта»</w:t>
      </w:r>
      <w:r w:rsidDel="00000000" w:rsidR="00000000" w:rsidRPr="00000000">
        <w:rPr>
          <w:rFonts w:ascii="Times New Roman" w:cs="Times New Roman" w:eastAsia="Times New Roman" w:hAnsi="Times New Roman"/>
          <w:color w:val="000000"/>
          <w:sz w:val="28"/>
          <w:szCs w:val="28"/>
          <w:rtl w:val="0"/>
        </w:rPr>
        <w:t xml:space="preserve"> (протокол №5 від 25.03.2021р.) </w:t>
      </w:r>
      <w:r w:rsidDel="00000000" w:rsidR="00000000" w:rsidRPr="00000000">
        <w:rPr>
          <w:rtl w:val="0"/>
        </w:rPr>
      </w:r>
    </w:p>
    <w:p w:rsidR="00000000" w:rsidDel="00000000" w:rsidP="00000000" w:rsidRDefault="00000000" w:rsidRPr="00000000" w14:paraId="00000026">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7">
      <w:pPr>
        <w:spacing w:after="0" w:before="0" w:line="240" w:lineRule="auto"/>
        <w:jc w:val="both"/>
        <w:rPr>
          <w:rFonts w:ascii="Times New Roman" w:cs="Times New Roman" w:eastAsia="Times New Roman" w:hAnsi="Times New Roman"/>
          <w:b w:val="1"/>
          <w:color w:val="000000"/>
          <w:sz w:val="28"/>
          <w:szCs w:val="28"/>
        </w:rPr>
      </w:pPr>
      <w:r w:rsidDel="00000000" w:rsidR="00000000" w:rsidRPr="00000000">
        <w:rPr>
          <w:rtl w:val="0"/>
        </w:rPr>
      </w:r>
    </w:p>
    <w:p w:rsidR="00000000" w:rsidDel="00000000" w:rsidP="00000000" w:rsidRDefault="00000000" w:rsidRPr="00000000" w14:paraId="00000028">
      <w:pPr>
        <w:spacing w:after="0" w:before="0" w:line="240" w:lineRule="auto"/>
        <w:jc w:val="both"/>
        <w:rPr/>
      </w:pPr>
      <w:r w:rsidDel="00000000" w:rsidR="00000000" w:rsidRPr="00000000">
        <w:rPr>
          <w:rFonts w:ascii="Times New Roman" w:cs="Times New Roman" w:eastAsia="Times New Roman" w:hAnsi="Times New Roman"/>
          <w:color w:val="000000"/>
          <w:sz w:val="28"/>
          <w:szCs w:val="28"/>
          <w:rtl w:val="0"/>
        </w:rPr>
        <w:t xml:space="preserve">Розробник: Колісниченко Тетяна Вікторівна, к. філол. н., доцент, доцент кафедри іноземних мов для гуманітарних факультетів </w:t>
      </w:r>
      <w:r w:rsidDel="00000000" w:rsidR="00000000" w:rsidRPr="00000000">
        <w:rPr>
          <w:rtl w:val="0"/>
        </w:rPr>
      </w:r>
    </w:p>
    <w:p w:rsidR="00000000" w:rsidDel="00000000" w:rsidP="00000000" w:rsidRDefault="00000000" w:rsidRPr="00000000" w14:paraId="00000029">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A">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B">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C">
      <w:pPr>
        <w:spacing w:after="0" w:before="0" w:line="240" w:lineRule="auto"/>
        <w:jc w:val="both"/>
        <w:rPr>
          <w:rFonts w:ascii="Times New Roman" w:cs="Times New Roman" w:eastAsia="Times New Roman" w:hAnsi="Times New Roman"/>
          <w:color w:val="000000"/>
          <w:sz w:val="28"/>
          <w:szCs w:val="28"/>
        </w:rPr>
      </w:pPr>
      <w:r w:rsidDel="00000000" w:rsidR="00000000" w:rsidRPr="00000000">
        <w:rPr>
          <w:rtl w:val="0"/>
        </w:rPr>
      </w:r>
    </w:p>
    <w:p w:rsidR="00000000" w:rsidDel="00000000" w:rsidP="00000000" w:rsidRDefault="00000000" w:rsidRPr="00000000" w14:paraId="0000002D">
      <w:pPr>
        <w:spacing w:after="12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Погоджено з гарантом ОПП і методичною радою факультету педагогіки, психології та соціальної роботи</w:t>
      </w:r>
      <w:r w:rsidDel="00000000" w:rsidR="00000000" w:rsidRPr="00000000">
        <w:rPr>
          <w:rtl w:val="0"/>
        </w:rPr>
      </w:r>
    </w:p>
    <w:p w:rsidR="00000000" w:rsidDel="00000000" w:rsidP="00000000" w:rsidRDefault="00000000" w:rsidRPr="00000000" w14:paraId="0000002E">
      <w:pPr>
        <w:spacing w:after="12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Протокол № </w:t>
      </w:r>
      <w:r w:rsidDel="00000000" w:rsidR="00000000" w:rsidRPr="00000000">
        <w:rPr>
          <w:rFonts w:ascii="Times New Roman" w:cs="Times New Roman" w:eastAsia="Times New Roman" w:hAnsi="Times New Roman"/>
          <w:color w:val="000000"/>
          <w:sz w:val="28"/>
          <w:szCs w:val="28"/>
          <w:u w:val="single"/>
          <w:rtl w:val="0"/>
        </w:rPr>
        <w:t xml:space="preserve">1</w:t>
      </w:r>
      <w:r w:rsidDel="00000000" w:rsidR="00000000" w:rsidRPr="00000000">
        <w:rPr>
          <w:rFonts w:ascii="Times New Roman" w:cs="Times New Roman" w:eastAsia="Times New Roman" w:hAnsi="Times New Roman"/>
          <w:color w:val="000000"/>
          <w:sz w:val="28"/>
          <w:szCs w:val="28"/>
          <w:rtl w:val="0"/>
        </w:rPr>
        <w:t xml:space="preserve"> від “</w:t>
      </w:r>
      <w:r w:rsidDel="00000000" w:rsidR="00000000" w:rsidRPr="00000000">
        <w:rPr>
          <w:rFonts w:ascii="Times New Roman" w:cs="Times New Roman" w:eastAsia="Times New Roman" w:hAnsi="Times New Roman"/>
          <w:color w:val="000000"/>
          <w:sz w:val="28"/>
          <w:szCs w:val="28"/>
          <w:u w:val="single"/>
          <w:rtl w:val="0"/>
        </w:rPr>
        <w:t xml:space="preserve">12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u w:val="single"/>
          <w:rtl w:val="0"/>
        </w:rPr>
        <w:t xml:space="preserve">серпня</w:t>
      </w:r>
      <w:r w:rsidDel="00000000" w:rsidR="00000000" w:rsidRPr="00000000">
        <w:rPr>
          <w:rFonts w:ascii="Times New Roman" w:cs="Times New Roman" w:eastAsia="Times New Roman" w:hAnsi="Times New Roman"/>
          <w:color w:val="000000"/>
          <w:sz w:val="28"/>
          <w:szCs w:val="28"/>
          <w:rtl w:val="0"/>
        </w:rPr>
        <w:t xml:space="preserve"> 20</w:t>
      </w:r>
      <w:r w:rsidDel="00000000" w:rsidR="00000000" w:rsidRPr="00000000">
        <w:rPr>
          <w:rFonts w:ascii="Times New Roman" w:cs="Times New Roman" w:eastAsia="Times New Roman" w:hAnsi="Times New Roman"/>
          <w:color w:val="000000"/>
          <w:sz w:val="28"/>
          <w:szCs w:val="28"/>
          <w:u w:val="single"/>
          <w:rtl w:val="0"/>
        </w:rPr>
        <w:t xml:space="preserve">24</w:t>
      </w:r>
      <w:r w:rsidDel="00000000" w:rsidR="00000000" w:rsidRPr="00000000">
        <w:rPr>
          <w:rFonts w:ascii="Times New Roman" w:cs="Times New Roman" w:eastAsia="Times New Roman" w:hAnsi="Times New Roman"/>
          <w:color w:val="000000"/>
          <w:sz w:val="28"/>
          <w:szCs w:val="28"/>
          <w:rtl w:val="0"/>
        </w:rPr>
        <w:t xml:space="preserve"> року</w:t>
      </w:r>
      <w:r w:rsidDel="00000000" w:rsidR="00000000" w:rsidRPr="00000000">
        <w:rPr>
          <w:rtl w:val="0"/>
        </w:rPr>
      </w:r>
    </w:p>
    <w:p w:rsidR="00000000" w:rsidDel="00000000" w:rsidP="00000000" w:rsidRDefault="00000000" w:rsidRPr="00000000" w14:paraId="0000002F">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Голова методичної ради факультету педагогіки,</w:t>
      </w:r>
      <w:r w:rsidDel="00000000" w:rsidR="00000000" w:rsidRPr="00000000">
        <w:rPr>
          <w:rtl w:val="0"/>
        </w:rPr>
      </w:r>
    </w:p>
    <w:p w:rsidR="00000000" w:rsidDel="00000000" w:rsidP="00000000" w:rsidRDefault="00000000" w:rsidRPr="00000000" w14:paraId="00000030">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психології та соціальної роботи __________________________Ганна БИГАР</w:t>
      </w:r>
      <w:r w:rsidDel="00000000" w:rsidR="00000000" w:rsidRPr="00000000">
        <w:rPr>
          <w:rtl w:val="0"/>
        </w:rPr>
      </w:r>
    </w:p>
    <w:p w:rsidR="00000000" w:rsidDel="00000000" w:rsidP="00000000" w:rsidRDefault="00000000" w:rsidRPr="00000000" w14:paraId="00000031">
      <w:pPr>
        <w:spacing w:after="24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spacing w:after="24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Робоча програма затверджена на засіданні кафедри іноземних мов для гуманітарних факультетів</w:t>
      </w:r>
      <w:r w:rsidDel="00000000" w:rsidR="00000000" w:rsidRPr="00000000">
        <w:rPr>
          <w:rtl w:val="0"/>
        </w:rPr>
      </w:r>
    </w:p>
    <w:p w:rsidR="00000000" w:rsidDel="00000000" w:rsidP="00000000" w:rsidRDefault="00000000" w:rsidRPr="00000000" w14:paraId="00000034">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Протокол № 1  від “12” серпня 2024 року</w:t>
      </w:r>
      <w:r w:rsidDel="00000000" w:rsidR="00000000" w:rsidRPr="00000000">
        <w:rPr>
          <w:rtl w:val="0"/>
        </w:rPr>
      </w:r>
    </w:p>
    <w:p w:rsidR="00000000" w:rsidDel="00000000" w:rsidP="00000000" w:rsidRDefault="00000000" w:rsidRPr="00000000" w14:paraId="00000035">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Завідувач кафедри ____________________________  Наталія  ГОЛОВАЦЬКА</w:t>
      </w:r>
      <w:r w:rsidDel="00000000" w:rsidR="00000000" w:rsidRPr="00000000">
        <w:rPr>
          <w:rtl w:val="0"/>
        </w:rPr>
      </w:r>
    </w:p>
    <w:p w:rsidR="00000000" w:rsidDel="00000000" w:rsidP="00000000" w:rsidRDefault="00000000" w:rsidRPr="00000000" w14:paraId="00000036">
      <w:pPr>
        <w:spacing w:after="24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24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8">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8"/>
          <w:szCs w:val="28"/>
          <w:rtl w:val="0"/>
        </w:rPr>
        <w:t xml:space="preserve">Схвалено</w:t>
      </w:r>
      <w:r w:rsidDel="00000000" w:rsidR="00000000" w:rsidRPr="00000000">
        <w:rPr>
          <w:rtl w:val="0"/>
        </w:rPr>
      </w:r>
    </w:p>
    <w:p w:rsidR="00000000" w:rsidDel="00000000" w:rsidP="00000000" w:rsidRDefault="00000000" w:rsidRPr="00000000" w14:paraId="00000039">
      <w:pPr>
        <w:spacing w:after="0" w:before="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A">
      <w:pPr>
        <w:spacing w:after="12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Науково-методичною радою Чернівецького національного університету імені Юрія Федьковича</w:t>
      </w:r>
      <w:r w:rsidDel="00000000" w:rsidR="00000000" w:rsidRPr="00000000">
        <w:rPr>
          <w:rtl w:val="0"/>
        </w:rPr>
      </w:r>
    </w:p>
    <w:p w:rsidR="00000000" w:rsidDel="00000000" w:rsidP="00000000" w:rsidRDefault="00000000" w:rsidRPr="00000000" w14:paraId="0000003B">
      <w:pPr>
        <w:spacing w:after="12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Протокол № 1 від “1</w:t>
      </w:r>
      <w:r w:rsidDel="00000000" w:rsidR="00000000" w:rsidRPr="00000000">
        <w:rPr>
          <w:rFonts w:ascii="Times New Roman" w:cs="Times New Roman" w:eastAsia="Times New Roman" w:hAnsi="Times New Roman"/>
          <w:color w:val="000000"/>
          <w:sz w:val="28"/>
          <w:szCs w:val="28"/>
          <w:u w:val="single"/>
          <w:rtl w:val="0"/>
        </w:rPr>
        <w:t xml:space="preserve">2</w:t>
      </w: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color w:val="000000"/>
          <w:sz w:val="28"/>
          <w:szCs w:val="28"/>
          <w:u w:val="single"/>
          <w:rtl w:val="0"/>
        </w:rPr>
        <w:t xml:space="preserve">серпня</w:t>
      </w:r>
      <w:r w:rsidDel="00000000" w:rsidR="00000000" w:rsidRPr="00000000">
        <w:rPr>
          <w:rFonts w:ascii="Times New Roman" w:cs="Times New Roman" w:eastAsia="Times New Roman" w:hAnsi="Times New Roman"/>
          <w:color w:val="000000"/>
          <w:sz w:val="28"/>
          <w:szCs w:val="28"/>
          <w:rtl w:val="0"/>
        </w:rPr>
        <w:t xml:space="preserve"> 20</w:t>
      </w:r>
      <w:r w:rsidDel="00000000" w:rsidR="00000000" w:rsidRPr="00000000">
        <w:rPr>
          <w:rFonts w:ascii="Times New Roman" w:cs="Times New Roman" w:eastAsia="Times New Roman" w:hAnsi="Times New Roman"/>
          <w:color w:val="000000"/>
          <w:sz w:val="28"/>
          <w:szCs w:val="28"/>
          <w:u w:val="single"/>
          <w:rtl w:val="0"/>
        </w:rPr>
        <w:t xml:space="preserve">24</w:t>
      </w:r>
      <w:r w:rsidDel="00000000" w:rsidR="00000000" w:rsidRPr="00000000">
        <w:rPr>
          <w:rFonts w:ascii="Times New Roman" w:cs="Times New Roman" w:eastAsia="Times New Roman" w:hAnsi="Times New Roman"/>
          <w:color w:val="000000"/>
          <w:sz w:val="28"/>
          <w:szCs w:val="28"/>
          <w:rtl w:val="0"/>
        </w:rPr>
        <w:t xml:space="preserve"> року</w:t>
      </w:r>
      <w:r w:rsidDel="00000000" w:rsidR="00000000" w:rsidRPr="00000000">
        <w:rPr>
          <w:rtl w:val="0"/>
        </w:rPr>
      </w:r>
    </w:p>
    <w:p w:rsidR="00000000" w:rsidDel="00000000" w:rsidP="00000000" w:rsidRDefault="00000000" w:rsidRPr="00000000" w14:paraId="0000003C">
      <w:pPr>
        <w:spacing w:after="12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8"/>
          <w:szCs w:val="28"/>
          <w:rtl w:val="0"/>
        </w:rPr>
        <w:t xml:space="preserve">Голова науково-методичної ради______________________Тетяна ФЕДІРЧИК</w:t>
      </w:r>
      <w:r w:rsidDel="00000000" w:rsidR="00000000" w:rsidRPr="00000000">
        <w:rPr>
          <w:rtl w:val="0"/>
        </w:rPr>
      </w:r>
    </w:p>
    <w:p w:rsidR="00000000" w:rsidDel="00000000" w:rsidP="00000000" w:rsidRDefault="00000000" w:rsidRPr="00000000" w14:paraId="0000003D">
      <w:pPr>
        <w:spacing w:after="0" w:before="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E">
      <w:pPr>
        <w:spacing w:after="0" w:before="0" w:line="240" w:lineRule="auto"/>
        <w:ind w:left="6804"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spacing w:after="0" w:before="0" w:line="240" w:lineRule="auto"/>
        <w:ind w:left="6804"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0">
      <w:pPr>
        <w:spacing w:after="0" w:before="0" w:line="240" w:lineRule="auto"/>
        <w:ind w:left="6804"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spacing w:after="0" w:before="0" w:line="240" w:lineRule="auto"/>
        <w:ind w:left="672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©__________, 2024рік</w:t>
      </w:r>
    </w:p>
    <w:p w:rsidR="00000000" w:rsidDel="00000000" w:rsidP="00000000" w:rsidRDefault="00000000" w:rsidRPr="00000000" w14:paraId="00000042">
      <w:pPr>
        <w:spacing w:after="0" w:before="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3">
      <w:pPr>
        <w:spacing w:after="0" w:before="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4">
      <w:pPr>
        <w:spacing w:after="0" w:before="0" w:line="240" w:lineRule="auto"/>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spacing w:after="0" w:before="0" w:line="240" w:lineRule="auto"/>
        <w:rPr>
          <w:rFonts w:ascii="Times New Roman" w:cs="Times New Roman" w:eastAsia="Times New Roman" w:hAnsi="Times New Roman"/>
          <w:color w:val="000000"/>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6">
      <w:pPr>
        <w:widowControl w:val="0"/>
        <w:spacing w:after="0" w:before="0" w:line="240" w:lineRule="auto"/>
        <w:ind w:firstLine="567"/>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Пояснювальна записка</w:t>
      </w:r>
      <w:r w:rsidDel="00000000" w:rsidR="00000000" w:rsidRPr="00000000">
        <w:rPr>
          <w:rtl w:val="0"/>
        </w:rPr>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Мета навчальної дисципліни: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Метою викладання навчальної дисципліни є вивчення мови на побутовому, культурологічному та професійному рівнях; практичне володіння іноземною мовою на автономному рівні, необхідному для ділового та професійного спілкування, реалізація на письмі комунікативних намірів, пов'язаних з виробничими умовами фаху; досягнення здобувачами рівня знань дипломованого спеціаліста, який забезпечить можливість застосування іноземної мови у практичній діяльності.</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Завдання вивчення навчальної дисципліни:</w:t>
      </w:r>
    </w:p>
    <w:p w:rsidR="00000000" w:rsidDel="00000000" w:rsidP="00000000" w:rsidRDefault="00000000" w:rsidRPr="00000000" w14:paraId="00000049">
      <w:pPr>
        <w:widowControl w:val="0"/>
        <w:spacing w:after="0" w:before="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color w:val="222222"/>
          <w:sz w:val="24"/>
          <w:szCs w:val="24"/>
          <w:highlight w:val="white"/>
          <w:rtl w:val="0"/>
        </w:rPr>
        <w:t xml:space="preserve">Основними завданнями вивчення дисципліни є участь в усному мовленні англійською мовою, реалізація комунікативних намірів на письмі (ділове листування, оформлення спеціалізованої документації, статті, реферати, тощо); робота з іншомовними джерелами загально-побутового та професійно-виробничого характеру; участь в бесідах англійською мовою в обсязі тематики, передбаченої програмою.</w:t>
      </w:r>
      <w:r w:rsidDel="00000000" w:rsidR="00000000" w:rsidRPr="00000000">
        <w:rPr>
          <w:rtl w:val="0"/>
        </w:rPr>
      </w:r>
    </w:p>
    <w:p w:rsidR="00000000" w:rsidDel="00000000" w:rsidP="00000000" w:rsidRDefault="00000000" w:rsidRPr="00000000" w14:paraId="0000004A">
      <w:pPr>
        <w:spacing w:after="0" w:before="0" w:line="240" w:lineRule="auto"/>
        <w:ind w:left="0" w:firstLine="720"/>
        <w:jc w:val="both"/>
        <w:rPr/>
      </w:pPr>
      <w:bookmarkStart w:colFirst="0" w:colLast="0" w:name="_heading=h.30j0zll" w:id="1"/>
      <w:bookmarkEnd w:id="1"/>
      <w:r w:rsidDel="00000000" w:rsidR="00000000" w:rsidRPr="00000000">
        <w:rPr>
          <w:rFonts w:ascii="Times New Roman" w:cs="Times New Roman" w:eastAsia="Times New Roman" w:hAnsi="Times New Roman"/>
          <w:b w:val="1"/>
          <w:sz w:val="24"/>
          <w:szCs w:val="24"/>
          <w:rtl w:val="0"/>
        </w:rPr>
        <w:t xml:space="preserve">Результати навчання. </w:t>
      </w:r>
      <w:r w:rsidDel="00000000" w:rsidR="00000000" w:rsidRPr="00000000">
        <w:rPr>
          <w:rFonts w:ascii="Times New Roman" w:cs="Times New Roman" w:eastAsia="Times New Roman" w:hAnsi="Times New Roman"/>
          <w:sz w:val="24"/>
          <w:szCs w:val="24"/>
          <w:rtl w:val="0"/>
        </w:rPr>
        <w:t xml:space="preserve">Згідно з вимогами освітньо-професійної програми ««Початкова освіта» підготовки здобувачів першого (бакалаврського) рівня вищої освіти, вивчення дисципліни «Іноземна мова за професійним спрямуванням» сприяє формуванню наступних компетентностей та програмних результатів навчання:</w:t>
      </w:r>
      <w:r w:rsidDel="00000000" w:rsidR="00000000" w:rsidRPr="00000000">
        <w:rPr>
          <w:rtl w:val="0"/>
        </w:rPr>
      </w:r>
    </w:p>
    <w:p w:rsidR="00000000" w:rsidDel="00000000" w:rsidP="00000000" w:rsidRDefault="00000000" w:rsidRPr="00000000" w14:paraId="0000004B">
      <w:pPr>
        <w:spacing w:after="0" w:before="0" w:line="240" w:lineRule="auto"/>
        <w:ind w:firstLine="284"/>
        <w:jc w:val="both"/>
        <w:rPr/>
      </w:pPr>
      <w:bookmarkStart w:colFirst="0" w:colLast="0" w:name="_heading=h.1fob9te" w:id="2"/>
      <w:bookmarkEnd w:id="2"/>
      <w:r w:rsidDel="00000000" w:rsidR="00000000" w:rsidRPr="00000000">
        <w:rPr>
          <w:rFonts w:ascii="Times New Roman" w:cs="Times New Roman" w:eastAsia="Times New Roman" w:hAnsi="Times New Roman"/>
          <w:b w:val="1"/>
          <w:i w:val="1"/>
          <w:color w:val="000000"/>
          <w:sz w:val="24"/>
          <w:szCs w:val="24"/>
          <w:rtl w:val="0"/>
        </w:rPr>
        <w:t xml:space="preserve">Спеціальні компетентності (СК): </w:t>
      </w:r>
      <w:r w:rsidDel="00000000" w:rsidR="00000000" w:rsidRPr="00000000">
        <w:rPr>
          <w:rFonts w:ascii="Times New Roman" w:cs="Times New Roman" w:eastAsia="Times New Roman" w:hAnsi="Times New Roman"/>
          <w:b w:val="1"/>
          <w:color w:val="000000"/>
          <w:sz w:val="24"/>
          <w:szCs w:val="24"/>
          <w:rtl w:val="0"/>
        </w:rPr>
        <w:t xml:space="preserve">СК-1. </w:t>
      </w:r>
      <w:r w:rsidDel="00000000" w:rsidR="00000000" w:rsidRPr="00000000">
        <w:rPr>
          <w:rFonts w:ascii="Times New Roman" w:cs="Times New Roman" w:eastAsia="Times New Roman" w:hAnsi="Times New Roman"/>
          <w:color w:val="000000"/>
          <w:sz w:val="24"/>
          <w:szCs w:val="24"/>
          <w:rtl w:val="0"/>
        </w:rPr>
        <w:t xml:space="preserve">Здатність спілкуватися державною та іноземною мовами (усною та писемною формами), демонструвати навички нормативного літературного мовлення в різних сферах особистої й професійно-педагогічної комунікації; </w:t>
      </w:r>
      <w:r w:rsidDel="00000000" w:rsidR="00000000" w:rsidRPr="00000000">
        <w:rPr>
          <w:rFonts w:ascii="Times New Roman" w:cs="Times New Roman" w:eastAsia="Times New Roman" w:hAnsi="Times New Roman"/>
          <w:b w:val="1"/>
          <w:color w:val="000000"/>
          <w:sz w:val="24"/>
          <w:szCs w:val="24"/>
          <w:rtl w:val="0"/>
        </w:rPr>
        <w:t xml:space="preserve">СК-3.1.</w:t>
      </w:r>
      <w:r w:rsidDel="00000000" w:rsidR="00000000" w:rsidRPr="00000000">
        <w:rPr>
          <w:rFonts w:ascii="Times New Roman" w:cs="Times New Roman" w:eastAsia="Times New Roman" w:hAnsi="Times New Roman"/>
          <w:color w:val="000000"/>
          <w:sz w:val="24"/>
          <w:szCs w:val="24"/>
          <w:rtl w:val="0"/>
        </w:rPr>
        <w:t xml:space="preserve"> Мовно-літературна компетентність. Здатність до застосування професійно профільованих лінгвістичних і літературознавчих знань, умінь та навичок, що становлять теоретичну основу мовно-літературної освітньої галузі та її окремих змістових ліній.</w:t>
      </w:r>
      <w:r w:rsidDel="00000000" w:rsidR="00000000" w:rsidRPr="00000000">
        <w:rPr>
          <w:rtl w:val="0"/>
        </w:rPr>
      </w:r>
    </w:p>
    <w:p w:rsidR="00000000" w:rsidDel="00000000" w:rsidP="00000000" w:rsidRDefault="00000000" w:rsidRPr="00000000" w14:paraId="0000004C">
      <w:pPr>
        <w:spacing w:after="0" w:before="0" w:line="240" w:lineRule="auto"/>
        <w:ind w:firstLine="284"/>
        <w:jc w:val="both"/>
        <w:rPr/>
      </w:pPr>
      <w:r w:rsidDel="00000000" w:rsidR="00000000" w:rsidRPr="00000000">
        <w:rPr>
          <w:rFonts w:ascii="Times New Roman" w:cs="Times New Roman" w:eastAsia="Times New Roman" w:hAnsi="Times New Roman"/>
          <w:b w:val="1"/>
          <w:i w:val="1"/>
          <w:color w:val="000000"/>
          <w:sz w:val="24"/>
          <w:szCs w:val="24"/>
          <w:rtl w:val="0"/>
        </w:rPr>
        <w:t xml:space="preserve">Програмні результати навчання: </w:t>
      </w:r>
      <w:r w:rsidDel="00000000" w:rsidR="00000000" w:rsidRPr="00000000">
        <w:rPr>
          <w:rFonts w:ascii="Times New Roman" w:cs="Times New Roman" w:eastAsia="Times New Roman" w:hAnsi="Times New Roman"/>
          <w:b w:val="1"/>
          <w:color w:val="000000"/>
          <w:sz w:val="24"/>
          <w:szCs w:val="24"/>
          <w:rtl w:val="0"/>
        </w:rPr>
        <w:t xml:space="preserve">ПР-1.</w:t>
      </w:r>
      <w:r w:rsidDel="00000000" w:rsidR="00000000" w:rsidRPr="00000000">
        <w:rPr>
          <w:rFonts w:ascii="Times New Roman" w:cs="Times New Roman" w:eastAsia="Times New Roman" w:hAnsi="Times New Roman"/>
          <w:color w:val="000000"/>
          <w:sz w:val="24"/>
          <w:szCs w:val="24"/>
          <w:rtl w:val="0"/>
        </w:rPr>
        <w:t xml:space="preserve"> Організовувати монологічну, діалогічну та полілогічну форми спілкування з молодшими школярами, іншими учасниками освітнього процесу, представниками громади, поважаючи права людини та суспільні цінності; формувати судження, що враховують соціальні, наукові та етичні аспекти; </w:t>
      </w:r>
      <w:r w:rsidDel="00000000" w:rsidR="00000000" w:rsidRPr="00000000">
        <w:rPr>
          <w:rFonts w:ascii="Times New Roman" w:cs="Times New Roman" w:eastAsia="Times New Roman" w:hAnsi="Times New Roman"/>
          <w:b w:val="1"/>
          <w:color w:val="000000"/>
          <w:sz w:val="24"/>
          <w:szCs w:val="24"/>
          <w:rtl w:val="0"/>
        </w:rPr>
        <w:t xml:space="preserve">ПР-4.</w:t>
      </w:r>
      <w:r w:rsidDel="00000000" w:rsidR="00000000" w:rsidRPr="00000000">
        <w:rPr>
          <w:rFonts w:ascii="Times New Roman" w:cs="Times New Roman" w:eastAsia="Times New Roman" w:hAnsi="Times New Roman"/>
          <w:color w:val="000000"/>
          <w:sz w:val="24"/>
          <w:szCs w:val="24"/>
          <w:rtl w:val="0"/>
        </w:rPr>
        <w:t xml:space="preserve"> Спілкуватися із професійних питань засобами державної та іноземної мов в усній та письмовій формах, застосовувати в освітньому процесі прийоми збагачення усного й писемного мовлення молодших школярів.</w:t>
      </w:r>
      <w:r w:rsidDel="00000000" w:rsidR="00000000" w:rsidRPr="00000000">
        <w:rPr>
          <w:rtl w:val="0"/>
        </w:rPr>
      </w:r>
    </w:p>
    <w:p w:rsidR="00000000" w:rsidDel="00000000" w:rsidP="00000000" w:rsidRDefault="00000000" w:rsidRPr="00000000" w14:paraId="0000004D">
      <w:pPr>
        <w:spacing w:after="0" w:before="0" w:line="240" w:lineRule="auto"/>
        <w:ind w:firstLine="284"/>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Програма передбачає, що фахово-зорієнтоване заняття з іноземної мови – це насамперед мовне заняття, професійно-орієнтоване на поступове зростання рівня володіння мовою здобувачами наскрізно від першого до третього семестру.</w:t>
      </w:r>
    </w:p>
    <w:p w:rsidR="00000000" w:rsidDel="00000000" w:rsidP="00000000" w:rsidRDefault="00000000" w:rsidRPr="00000000" w14:paraId="0000004E">
      <w:pPr>
        <w:spacing w:after="0" w:before="0" w:line="240" w:lineRule="auto"/>
        <w:jc w:val="center"/>
        <w:rPr>
          <w:rFonts w:ascii="Times New Roman" w:cs="Times New Roman" w:eastAsia="Times New Roman" w:hAnsi="Times New Roman"/>
          <w:b w:val="1"/>
          <w:sz w:val="24"/>
          <w:szCs w:val="24"/>
        </w:rPr>
      </w:pPr>
      <w:bookmarkStart w:colFirst="0" w:colLast="0" w:name="_heading=h.3znysh7" w:id="3"/>
      <w:bookmarkEnd w:id="3"/>
      <w:r w:rsidDel="00000000" w:rsidR="00000000" w:rsidRPr="00000000">
        <w:rPr>
          <w:rFonts w:ascii="Times New Roman" w:cs="Times New Roman" w:eastAsia="Times New Roman" w:hAnsi="Times New Roman"/>
          <w:b w:val="1"/>
          <w:sz w:val="24"/>
          <w:szCs w:val="24"/>
          <w:rtl w:val="0"/>
        </w:rPr>
        <w:t xml:space="preserve">Опис змісту робочої програми навчальної дисципліни</w:t>
      </w:r>
    </w:p>
    <w:p w:rsidR="00000000" w:rsidDel="00000000" w:rsidP="00000000" w:rsidRDefault="00000000" w:rsidRPr="00000000" w14:paraId="0000004F">
      <w:pPr>
        <w:spacing w:after="0" w:before="0" w:line="240" w:lineRule="auto"/>
        <w:ind w:left="-284" w:firstLine="0"/>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Загальна інформація</w:t>
      </w:r>
    </w:p>
    <w:tbl>
      <w:tblPr>
        <w:tblStyle w:val="Table1"/>
        <w:tblW w:w="8652.0" w:type="dxa"/>
        <w:jc w:val="center"/>
        <w:tblBorders>
          <w:top w:color="000000" w:space="0" w:sz="4" w:val="single"/>
          <w:left w:color="000000" w:space="0" w:sz="4" w:val="single"/>
          <w:bottom w:color="000000" w:space="0" w:sz="4" w:val="single"/>
          <w:insideH w:color="000000" w:space="0" w:sz="4" w:val="single"/>
        </w:tblBorders>
        <w:tblLayout w:type="fixed"/>
        <w:tblLook w:val="0000"/>
      </w:tblPr>
      <w:tblGrid>
        <w:gridCol w:w="1129"/>
        <w:gridCol w:w="584"/>
        <w:gridCol w:w="709"/>
        <w:gridCol w:w="550"/>
        <w:gridCol w:w="567"/>
        <w:gridCol w:w="567"/>
        <w:gridCol w:w="567"/>
        <w:gridCol w:w="567"/>
        <w:gridCol w:w="425"/>
        <w:gridCol w:w="612"/>
        <w:gridCol w:w="8"/>
        <w:gridCol w:w="514"/>
        <w:gridCol w:w="1853"/>
        <w:tblGridChange w:id="0">
          <w:tblGrid>
            <w:gridCol w:w="1129"/>
            <w:gridCol w:w="584"/>
            <w:gridCol w:w="709"/>
            <w:gridCol w:w="550"/>
            <w:gridCol w:w="567"/>
            <w:gridCol w:w="567"/>
            <w:gridCol w:w="567"/>
            <w:gridCol w:w="567"/>
            <w:gridCol w:w="425"/>
            <w:gridCol w:w="612"/>
            <w:gridCol w:w="8"/>
            <w:gridCol w:w="514"/>
            <w:gridCol w:w="1853"/>
          </w:tblGrid>
        </w:tblGridChange>
      </w:tblGrid>
      <w:tr>
        <w:trPr>
          <w:cantSplit w:val="1"/>
          <w:trHeight w:val="427" w:hRule="atLeast"/>
          <w:tblHeader w:val="0"/>
        </w:trPr>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0">
            <w:pPr>
              <w:spacing w:after="0" w:before="0" w:line="240" w:lineRule="auto"/>
              <w:ind w:left="-284" w:firstLine="0"/>
              <w:jc w:val="center"/>
              <w:rPr>
                <w:rFonts w:ascii="Times New Roman" w:cs="Times New Roman" w:eastAsia="Times New Roman" w:hAnsi="Times New Roman"/>
                <w:sz w:val="24"/>
                <w:szCs w:val="24"/>
              </w:rPr>
            </w:pPr>
            <w:bookmarkStart w:colFirst="0" w:colLast="0" w:name="_heading=h.2et92p0" w:id="4"/>
            <w:bookmarkEnd w:id="4"/>
            <w:r w:rsidDel="00000000" w:rsidR="00000000" w:rsidRPr="00000000">
              <w:rPr>
                <w:rFonts w:ascii="Times New Roman" w:cs="Times New Roman" w:eastAsia="Times New Roman" w:hAnsi="Times New Roman"/>
                <w:sz w:val="24"/>
                <w:szCs w:val="24"/>
                <w:rtl w:val="0"/>
              </w:rPr>
              <w:t xml:space="preserve">Форма навчання</w:t>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1">
            <w:pPr>
              <w:spacing w:after="0" w:before="0" w:line="240" w:lineRule="auto"/>
              <w:ind w:left="-28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Рік підготовки</w:t>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2">
            <w:pPr>
              <w:spacing w:after="0" w:before="0" w:line="240" w:lineRule="auto"/>
              <w:ind w:left="-28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Семестр</w:t>
            </w:r>
          </w:p>
        </w:tc>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53">
            <w:pPr>
              <w:spacing w:after="0" w:before="0" w:line="240" w:lineRule="auto"/>
              <w:ind w:left="-28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w:t>
            </w:r>
          </w:p>
        </w:tc>
        <w:tc>
          <w:tcPr>
            <w:gridSpan w:val="7"/>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5">
            <w:pPr>
              <w:spacing w:after="0" w:before="0" w:line="240" w:lineRule="auto"/>
              <w:ind w:left="-28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Кількість годин</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5C">
            <w:pPr>
              <w:spacing w:after="0" w:before="0" w:line="240" w:lineRule="auto"/>
              <w:ind w:left="-284" w:right="113" w:firstLine="0"/>
              <w:jc w:val="center"/>
              <w:rPr>
                <w:rFonts w:ascii="Times New Roman" w:cs="Times New Roman" w:eastAsia="Times New Roman" w:hAnsi="Times New Roman"/>
                <w:b w:val="1"/>
                <w:sz w:val="24"/>
                <w:szCs w:val="24"/>
              </w:rPr>
            </w:pPr>
            <w:r w:rsidDel="00000000" w:rsidR="00000000" w:rsidRPr="00000000">
              <w:rPr>
                <w:rtl w:val="0"/>
              </w:rPr>
            </w:r>
          </w:p>
        </w:tc>
      </w:tr>
      <w:tr>
        <w:trPr>
          <w:cantSplit w:val="1"/>
          <w:trHeight w:val="1987" w:hRule="atLeast"/>
          <w:tblHeader w:val="0"/>
        </w:trPr>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0">
            <w:pPr>
              <w:spacing w:after="0" w:before="0" w:line="240" w:lineRule="auto"/>
              <w:ind w:left="113"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кредитів</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1">
            <w:pPr>
              <w:spacing w:after="0" w:before="0" w:line="240" w:lineRule="auto"/>
              <w:ind w:left="-284"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годин</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2">
            <w:pPr>
              <w:spacing w:after="0" w:before="0" w:line="240" w:lineRule="auto"/>
              <w:ind w:left="-28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лекції</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3">
            <w:pPr>
              <w:spacing w:after="0" w:before="0" w:line="240" w:lineRule="auto"/>
              <w:ind w:left="-28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практичні</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4">
            <w:pPr>
              <w:spacing w:after="0" w:before="0" w:line="240" w:lineRule="auto"/>
              <w:ind w:left="-28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семінарські</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5">
            <w:pPr>
              <w:spacing w:after="0" w:before="0" w:line="240" w:lineRule="auto"/>
              <w:ind w:left="-28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лабораторні</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6">
            <w:pPr>
              <w:spacing w:after="0" w:before="0" w:line="240" w:lineRule="auto"/>
              <w:ind w:left="-28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самостійна робота</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7">
            <w:pPr>
              <w:spacing w:after="0" w:before="0" w:line="240" w:lineRule="auto"/>
              <w:ind w:left="-28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індивідуальні завдання</w:t>
            </w:r>
          </w:p>
        </w:tc>
        <w:tc>
          <w:tcPr>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69">
            <w:pPr>
              <w:spacing w:after="0" w:before="0" w:line="240" w:lineRule="auto"/>
              <w:ind w:left="-28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 </w:t>
            </w:r>
          </w:p>
          <w:p w:rsidR="00000000" w:rsidDel="00000000" w:rsidP="00000000" w:rsidRDefault="00000000" w:rsidRPr="00000000" w14:paraId="0000006A">
            <w:pPr>
              <w:spacing w:after="0" w:before="0" w:line="240" w:lineRule="auto"/>
              <w:ind w:left="-28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підсумкового </w:t>
            </w:r>
          </w:p>
          <w:p w:rsidR="00000000" w:rsidDel="00000000" w:rsidP="00000000" w:rsidRDefault="00000000" w:rsidRPr="00000000" w14:paraId="0000006B">
            <w:pPr>
              <w:spacing w:after="0" w:before="0" w:line="240" w:lineRule="auto"/>
              <w:ind w:left="-28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контролю</w:t>
            </w:r>
            <w:r w:rsidDel="00000000" w:rsidR="00000000" w:rsidRPr="00000000">
              <w:rPr>
                <w:rtl w:val="0"/>
              </w:rPr>
            </w:r>
          </w:p>
        </w:tc>
      </w:tr>
      <w:tr>
        <w:trPr>
          <w:cantSplit w:val="0"/>
          <w:trHeight w:val="331"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C">
            <w:pPr>
              <w:spacing w:after="0" w:before="0" w:line="240" w:lineRule="auto"/>
              <w:ind w:left="-28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Денна</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D">
            <w:pPr>
              <w:spacing w:after="0" w:before="0" w:line="240" w:lineRule="auto"/>
              <w:ind w:left="-28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E">
            <w:pPr>
              <w:spacing w:after="0" w:before="0" w:line="240" w:lineRule="auto"/>
              <w:ind w:left="-284"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6F">
            <w:pPr>
              <w:spacing w:after="0" w:before="0" w:line="240" w:lineRule="auto"/>
              <w:ind w:left="-284"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0">
            <w:pPr>
              <w:spacing w:after="0" w:before="0" w:line="240" w:lineRule="auto"/>
              <w:ind w:left="-338"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1">
            <w:pPr>
              <w:spacing w:after="0" w:before="0" w:line="240" w:lineRule="auto"/>
              <w:ind w:left="-28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2">
            <w:pPr>
              <w:spacing w:after="0" w:before="0" w:line="240" w:lineRule="auto"/>
              <w:ind w:left="-284"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3">
            <w:pPr>
              <w:spacing w:after="0" w:before="0" w:line="240" w:lineRule="auto"/>
              <w:ind w:left="-28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4">
            <w:pPr>
              <w:spacing w:after="0" w:before="0" w:line="240" w:lineRule="auto"/>
              <w:ind w:left="-28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5">
            <w:pPr>
              <w:spacing w:after="0" w:before="0" w:line="240" w:lineRule="auto"/>
              <w:ind w:left="-284"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7">
            <w:pPr>
              <w:spacing w:after="0" w:before="0" w:line="240" w:lineRule="auto"/>
              <w:ind w:left="-28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78">
            <w:pPr>
              <w:spacing w:after="0" w:before="0" w:line="240" w:lineRule="auto"/>
              <w:ind w:left="-28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Залік (2 сем)</w:t>
            </w:r>
          </w:p>
          <w:p w:rsidR="00000000" w:rsidDel="00000000" w:rsidP="00000000" w:rsidRDefault="00000000" w:rsidRPr="00000000" w14:paraId="00000079">
            <w:pPr>
              <w:spacing w:after="0" w:before="0" w:line="240" w:lineRule="auto"/>
              <w:ind w:left="-284"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Екзамен (3сем)</w:t>
            </w:r>
          </w:p>
        </w:tc>
      </w:tr>
      <w:tr>
        <w:trPr>
          <w:cantSplit w:val="0"/>
          <w:trHeight w:val="331"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A">
            <w:pPr>
              <w:spacing w:after="0" w:before="0" w:line="240" w:lineRule="auto"/>
              <w:ind w:left="-284"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Заочна</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B">
            <w:pPr>
              <w:spacing w:after="0" w:before="0" w:line="240" w:lineRule="auto"/>
              <w:ind w:left="-28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C">
            <w:pPr>
              <w:spacing w:after="0" w:before="0" w:line="240" w:lineRule="auto"/>
              <w:ind w:left="-284"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D">
            <w:pPr>
              <w:spacing w:after="0" w:before="0" w:line="240" w:lineRule="auto"/>
              <w:ind w:left="-284"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E">
            <w:pPr>
              <w:spacing w:after="0" w:before="0" w:line="240" w:lineRule="auto"/>
              <w:ind w:left="-284"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180</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7F">
            <w:pPr>
              <w:spacing w:after="0" w:before="0" w:line="240" w:lineRule="auto"/>
              <w:ind w:left="-28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0">
            <w:pPr>
              <w:spacing w:after="0" w:before="0" w:line="240" w:lineRule="auto"/>
              <w:ind w:left="-284"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1">
            <w:pPr>
              <w:spacing w:after="0" w:before="0" w:line="240" w:lineRule="auto"/>
              <w:ind w:left="-28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2">
            <w:pPr>
              <w:spacing w:after="0" w:before="0" w:line="240" w:lineRule="auto"/>
              <w:ind w:left="-28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3">
            <w:pPr>
              <w:spacing w:after="0" w:before="0" w:line="240" w:lineRule="auto"/>
              <w:ind w:left="-284" w:firstLine="0"/>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156</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085">
            <w:pPr>
              <w:spacing w:after="0" w:before="0" w:line="240" w:lineRule="auto"/>
              <w:ind w:left="-284"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7">
      <w:pPr>
        <w:spacing w:after="0" w:before="0" w:line="240" w:lineRule="auto"/>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88">
      <w:pPr>
        <w:spacing w:after="0" w:before="0" w:line="240" w:lineRule="auto"/>
        <w:ind w:left="-284" w:firstLine="0"/>
        <w:jc w:val="center"/>
        <w:rPr/>
      </w:pPr>
      <w:r w:rsidDel="00000000" w:rsidR="00000000" w:rsidRPr="00000000">
        <w:rPr>
          <w:rtl w:val="0"/>
        </w:rPr>
        <w:t xml:space="preserve">Структура змісту навчальної дисципліни</w:t>
      </w:r>
    </w:p>
    <w:tbl>
      <w:tblPr>
        <w:tblStyle w:val="Table2"/>
        <w:tblW w:w="10023.0" w:type="dxa"/>
        <w:jc w:val="left"/>
        <w:tblInd w:w="-216.0" w:type="dxa"/>
        <w:tblBorders>
          <w:top w:color="000000" w:space="0" w:sz="4" w:val="single"/>
          <w:left w:color="000000" w:space="0" w:sz="4" w:val="single"/>
          <w:bottom w:color="000000" w:space="0" w:sz="4" w:val="single"/>
          <w:insideH w:color="000000" w:space="0" w:sz="4" w:val="single"/>
        </w:tblBorders>
        <w:tblLayout w:type="fixed"/>
        <w:tblLook w:val="0000"/>
      </w:tblPr>
      <w:tblGrid>
        <w:gridCol w:w="3148"/>
        <w:gridCol w:w="867"/>
        <w:gridCol w:w="443"/>
        <w:gridCol w:w="444"/>
        <w:gridCol w:w="718"/>
        <w:gridCol w:w="578"/>
        <w:gridCol w:w="548"/>
        <w:gridCol w:w="867"/>
        <w:gridCol w:w="326"/>
        <w:gridCol w:w="444"/>
        <w:gridCol w:w="550"/>
        <w:gridCol w:w="519"/>
        <w:gridCol w:w="571"/>
        <w:tblGridChange w:id="0">
          <w:tblGrid>
            <w:gridCol w:w="3148"/>
            <w:gridCol w:w="867"/>
            <w:gridCol w:w="443"/>
            <w:gridCol w:w="444"/>
            <w:gridCol w:w="718"/>
            <w:gridCol w:w="578"/>
            <w:gridCol w:w="548"/>
            <w:gridCol w:w="867"/>
            <w:gridCol w:w="326"/>
            <w:gridCol w:w="444"/>
            <w:gridCol w:w="550"/>
            <w:gridCol w:w="519"/>
            <w:gridCol w:w="571"/>
          </w:tblGrid>
        </w:tblGridChange>
      </w:tblGrid>
      <w:tr>
        <w:trPr>
          <w:cantSplit w:val="0"/>
          <w:tblHeader w:val="0"/>
        </w:trPr>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89">
            <w:pPr>
              <w:spacing w:after="0" w:before="0" w:line="240" w:lineRule="auto"/>
              <w:jc w:val="center"/>
              <w:rPr>
                <w:rFonts w:ascii="Times New Roman" w:cs="Times New Roman" w:eastAsia="Times New Roman" w:hAnsi="Times New Roman"/>
                <w:sz w:val="24"/>
                <w:szCs w:val="24"/>
              </w:rPr>
            </w:pPr>
            <w:bookmarkStart w:colFirst="0" w:colLast="0" w:name="_heading=h.tyjcwt" w:id="5"/>
            <w:bookmarkEnd w:id="5"/>
            <w:r w:rsidDel="00000000" w:rsidR="00000000" w:rsidRPr="00000000">
              <w:rPr>
                <w:rFonts w:ascii="Times New Roman" w:cs="Times New Roman" w:eastAsia="Times New Roman" w:hAnsi="Times New Roman"/>
                <w:sz w:val="24"/>
                <w:szCs w:val="24"/>
                <w:rtl w:val="0"/>
              </w:rPr>
              <w:t xml:space="preserve">Назви змістових </w:t>
            </w:r>
          </w:p>
          <w:p w:rsidR="00000000" w:rsidDel="00000000" w:rsidP="00000000" w:rsidRDefault="00000000" w:rsidRPr="00000000" w14:paraId="0000008A">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модулів і тем</w:t>
            </w:r>
          </w:p>
        </w:tc>
        <w:tc>
          <w:tcPr>
            <w:gridSpan w:val="1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8B">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Кількість годин</w:t>
            </w:r>
          </w:p>
        </w:tc>
      </w:tr>
      <w:tr>
        <w:trPr>
          <w:cantSplit w:val="0"/>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gridSpan w:val="6"/>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98">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денна форма</w:t>
            </w:r>
          </w:p>
        </w:tc>
        <w:tc>
          <w:tcPr>
            <w:gridSpan w:val="6"/>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9E">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Заочна форма</w:t>
            </w:r>
          </w:p>
        </w:tc>
      </w:tr>
      <w:tr>
        <w:trPr>
          <w:cantSplit w:val="0"/>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5">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усього </w:t>
            </w:r>
          </w:p>
        </w:tc>
        <w:tc>
          <w:tcPr>
            <w:gridSpan w:val="5"/>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6">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тому числі</w:t>
            </w:r>
          </w:p>
        </w:tc>
        <w:tc>
          <w:tcPr>
            <w:vMerge w:val="restart"/>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AB">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усього </w:t>
            </w:r>
          </w:p>
        </w:tc>
        <w:tc>
          <w:tcPr>
            <w:gridSpan w:val="5"/>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C">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 тому числі</w:t>
            </w:r>
          </w:p>
        </w:tc>
      </w:tr>
      <w:tr>
        <w:trPr>
          <w:cantSplit w:val="0"/>
          <w:tblHeader w:val="0"/>
        </w:trPr>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3">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4">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5">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6">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інд.</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w:t>
            </w:r>
          </w:p>
        </w:tc>
        <w:tc>
          <w:tcPr>
            <w:vMerge w:val="continue"/>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9">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A">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B">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лаб</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C">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інд</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BD">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E">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BF">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0">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1">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2">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3">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4">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5">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6">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8">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9">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A">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CB">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p>
        </w:tc>
        <w:tc>
          <w:tcPr>
            <w:gridSpan w:val="1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CC">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Змістовий модуль 1. Навчання початківців</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8">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1. Навчання іноземної мови як другої.</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9">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A">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B">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C">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D">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DE">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DF">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0">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1">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2">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3">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4">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E5">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6">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2. Інструкції в навчанні іноземних мов </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8">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9">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A">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B">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C">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ED">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E">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EF">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0">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1">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2">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F3">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4">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 1</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5">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32</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6">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8">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9">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A">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B">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C">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D">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E">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0FF">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0">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1">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02">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Змістовий модуль 2.Інструктивно-методичні рекомендації в  навчанні іноземних мов</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E">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3. Роль демонстраційних матеріалів в  навчанні іноземних мов</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0F">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0">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1">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2">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3">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4">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5">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6">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8">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9">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1A">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B">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4.  Роль мотивації та шляхи її підвищення при вивченні іноземних мов</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C">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D">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E">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1F">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20">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21">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2">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23">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24">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25">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26">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27">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28">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29">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2A">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Разом за ЗМ 2</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2B">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28</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2C">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14</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2D">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2E">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2F">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30">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31">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32">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33">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34">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35">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36">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3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Разом за 1 семестр</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38">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60</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39">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30</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3A">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3B">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3C">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3D">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30</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3E">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3F">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40">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41">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42">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3">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44">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45">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Змістовий модуль 3. Методика навчання іноземної мови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1">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5. Навчання говоріння. </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2">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3">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4">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5">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6">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8">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9">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A">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B">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C">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5D">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E">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6. Навчання читанню.</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5F">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0">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1">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2">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3">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4">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5">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6">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8">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9">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6A">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B">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 3</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C">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32</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D">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E">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6F">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70">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71">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72">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73">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74">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75">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76">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78">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79">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Змістовий модуль 4. Робота з текстом на уроках іноземної мови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5">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7. Навчання письма.</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6">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8">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9">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A">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B">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C">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D">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E">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8F">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0">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1">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2">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8.  Робота з текстом на уроках іноземної мови</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3">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4">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5">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6">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7">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8">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9">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A">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B">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C">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D">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9E">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9F">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 4</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0">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28</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1">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14</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2">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3">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4">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5">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6">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7">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8">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9">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A">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AB">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C">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Разом за 2 семестр</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D">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60</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E">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30</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AF">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0">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1">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2">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30</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3">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4">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5">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6">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7">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8">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B9">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BA">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Змістовий модуль 5.</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Планування заняття з іноземної мови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6">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9. Розвиток зв'язного мовлення.</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8">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9">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A">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B">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C">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D">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E">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CF">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0">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1">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2">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3">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10. Планування заняття з іноземної мови.</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4">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5">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6">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7">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8">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9">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A">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B">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C">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D">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DE">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DF">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0">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 5</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1">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32</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2">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3">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4">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5">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6">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7">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8">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9">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A">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B">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C">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ED">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Теми практичних занять</w:t>
            </w: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1EE">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Змістовий модуль 6. Інтерактивні технології на заняттях з іноземної мови</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A">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11. Інтерактивні методи навчання на уроках іноземної мови.</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B">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C">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D">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E">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1FF">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0">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1">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2">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3">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4">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5">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06">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Тема 12. Використання цифрових медіа ресурсів на заняттях з іноземної мови.</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8">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9">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A">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B">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C">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D">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E">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0F">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0">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1">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2">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13">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4">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 6</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5">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28</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6">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14</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7">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8">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9">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A">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14</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B">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C">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D">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E">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1F">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0">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1">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Разом за 3 семестр</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2">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60</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3">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30</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4">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5">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6">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30</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8">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9">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A">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B">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C">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2D">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52</w:t>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E">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Разом 1-3 семестри</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2F">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180</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0">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90</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1">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2">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3">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4">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90</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5">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6">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8">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239">
            <w:pPr>
              <w:spacing w:after="0" w:before="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23A">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156</w:t>
            </w:r>
          </w:p>
        </w:tc>
      </w:tr>
    </w:tbl>
    <w:p w:rsidR="00000000" w:rsidDel="00000000" w:rsidP="00000000" w:rsidRDefault="00000000" w:rsidRPr="00000000" w14:paraId="0000023B">
      <w:pPr>
        <w:spacing w:after="0" w:before="0" w:line="240" w:lineRule="auto"/>
        <w:ind w:left="-284" w:firstLine="0"/>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23C">
      <w:pPr>
        <w:spacing w:after="0" w:before="0" w:line="240" w:lineRule="auto"/>
        <w:ind w:hanging="2"/>
        <w:jc w:val="center"/>
        <w:rPr/>
      </w:pPr>
      <w:r w:rsidDel="00000000" w:rsidR="00000000" w:rsidRPr="00000000">
        <w:rPr>
          <w:rtl w:val="0"/>
        </w:rPr>
        <w:t xml:space="preserve">Теми практичних занять</w:t>
      </w:r>
    </w:p>
    <w:tbl>
      <w:tblPr>
        <w:tblStyle w:val="Table3"/>
        <w:tblW w:w="10216.0" w:type="dxa"/>
        <w:jc w:val="left"/>
        <w:tblInd w:w="-250.0" w:type="dxa"/>
        <w:tblBorders>
          <w:top w:color="000000" w:space="0" w:sz="8" w:val="single"/>
          <w:left w:color="000000" w:space="0" w:sz="8" w:val="single"/>
        </w:tblBorders>
        <w:tblLayout w:type="fixed"/>
        <w:tblLook w:val="0000"/>
      </w:tblPr>
      <w:tblGrid>
        <w:gridCol w:w="426"/>
        <w:gridCol w:w="8788"/>
        <w:gridCol w:w="567"/>
        <w:gridCol w:w="435"/>
        <w:tblGridChange w:id="0">
          <w:tblGrid>
            <w:gridCol w:w="426"/>
            <w:gridCol w:w="8788"/>
            <w:gridCol w:w="567"/>
            <w:gridCol w:w="435"/>
          </w:tblGrid>
        </w:tblGridChange>
      </w:tblGrid>
      <w:tr>
        <w:trPr>
          <w:cantSplit w:val="0"/>
          <w:trHeight w:val="170" w:hRule="atLeast"/>
          <w:tblHeader w:val="0"/>
        </w:trPr>
        <w:tc>
          <w:tcPr>
            <w:vMerge w:val="restart"/>
            <w:tcBorders>
              <w:top w:color="000000" w:space="0" w:sz="8" w:val="single"/>
              <w:left w:color="000000" w:space="0" w:sz="8" w:val="single"/>
            </w:tcBorders>
            <w:shd w:fill="auto" w:val="clear"/>
          </w:tcPr>
          <w:p w:rsidR="00000000" w:rsidDel="00000000" w:rsidP="00000000" w:rsidRDefault="00000000" w:rsidRPr="00000000" w14:paraId="0000023D">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tc>
        <w:tc>
          <w:tcPr>
            <w:vMerge w:val="restart"/>
            <w:tcBorders>
              <w:top w:color="000000" w:space="0" w:sz="8" w:val="single"/>
              <w:left w:color="000000" w:space="0" w:sz="8" w:val="single"/>
            </w:tcBorders>
            <w:shd w:fill="auto" w:val="clear"/>
            <w:tcMar>
              <w:top w:w="0.0" w:type="dxa"/>
            </w:tcMar>
          </w:tcPr>
          <w:p w:rsidR="00000000" w:rsidDel="00000000" w:rsidP="00000000" w:rsidRDefault="00000000" w:rsidRPr="00000000" w14:paraId="0000023E">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Назва теми</w:t>
            </w:r>
          </w:p>
        </w:tc>
        <w:tc>
          <w:tcPr>
            <w:gridSpan w:val="2"/>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3F">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години</w:t>
            </w:r>
          </w:p>
        </w:tc>
      </w:tr>
      <w:tr>
        <w:trPr>
          <w:cantSplit w:val="0"/>
          <w:trHeight w:val="170" w:hRule="atLeast"/>
          <w:tblHeader w:val="0"/>
        </w:trPr>
        <w:tc>
          <w:tcPr>
            <w:vMerge w:val="continue"/>
            <w:tcBorders>
              <w:top w:color="000000" w:space="0" w:sz="8" w:val="single"/>
              <w:left w:color="000000" w:space="0" w:sz="8" w:val="single"/>
            </w:tcBorders>
            <w:shd w:fill="auto" w:val="clear"/>
          </w:tcPr>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vMerge w:val="continue"/>
            <w:tcBorders>
              <w:top w:color="000000" w:space="0" w:sz="8" w:val="single"/>
              <w:left w:color="000000" w:space="0" w:sz="8" w:val="single"/>
            </w:tcBorders>
            <w:shd w:fill="auto" w:val="clear"/>
            <w:tcMar>
              <w:top w:w="0.0" w:type="dxa"/>
            </w:tcMar>
          </w:tcPr>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43">
            <w:pPr>
              <w:spacing w:after="0" w:before="0" w:line="240" w:lineRule="auto"/>
              <w:ind w:left="-113" w:right="-113"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д/ф</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44">
            <w:pPr>
              <w:spacing w:after="0" w:before="0" w:line="240" w:lineRule="auto"/>
              <w:ind w:left="-113" w:right="-113"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з/ф</w:t>
            </w:r>
          </w:p>
        </w:tc>
      </w:tr>
      <w:tr>
        <w:trPr>
          <w:cantSplit w:val="0"/>
          <w:trHeight w:val="170" w:hRule="atLeast"/>
          <w:tblHeader w:val="0"/>
        </w:trPr>
        <w:tc>
          <w:tcPr>
            <w:gridSpan w:val="4"/>
            <w:tcBorders>
              <w:left w:color="000000" w:space="0" w:sz="8" w:val="single"/>
              <w:bottom w:color="000000" w:space="0" w:sz="8" w:val="single"/>
              <w:right w:color="000000" w:space="0" w:sz="4" w:val="single"/>
            </w:tcBorders>
            <w:shd w:fill="auto" w:val="clear"/>
          </w:tcPr>
          <w:p w:rsidR="00000000" w:rsidDel="00000000" w:rsidP="00000000" w:rsidRDefault="00000000" w:rsidRPr="00000000" w14:paraId="00000245">
            <w:pPr>
              <w:spacing w:after="0" w:before="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Змістовий модуль 1 Тема 1:</w:t>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4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4A">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Навчання іноземної мови як другої. Допоміжні дієслова.</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4B">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4C">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4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4E">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Організація класу. Неправильні дієслова</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4F">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50">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5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52">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Щоденні інструкції на уроках з іноземної мови. Минулий неозначений час.</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53">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54">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5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56">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Як навчити представити себе на уроках з іноземної мови. Минулий неознач.час.</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57">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58">
            <w:pPr>
              <w:spacing w:after="0" w:before="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70" w:hRule="atLeast"/>
          <w:tblHeader w:val="0"/>
        </w:trPr>
        <w:tc>
          <w:tcPr>
            <w:gridSpan w:val="4"/>
            <w:tcBorders>
              <w:top w:color="000000" w:space="0" w:sz="8" w:val="single"/>
              <w:left w:color="000000" w:space="0" w:sz="8" w:val="single"/>
              <w:bottom w:color="000000" w:space="0" w:sz="8" w:val="single"/>
              <w:right w:color="000000" w:space="0" w:sz="4" w:val="single"/>
            </w:tcBorders>
            <w:shd w:fill="auto" w:val="clear"/>
          </w:tcPr>
          <w:p w:rsidR="00000000" w:rsidDel="00000000" w:rsidP="00000000" w:rsidRDefault="00000000" w:rsidRPr="00000000" w14:paraId="00000259">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Змістовий модуль 1 Тема 2:</w:t>
            </w: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5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5E">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Інструкції в навчанні іноземних мов. Прислівники частотності в </w:t>
            </w:r>
          </w:p>
          <w:p w:rsidR="00000000" w:rsidDel="00000000" w:rsidP="00000000" w:rsidRDefault="00000000" w:rsidRPr="00000000" w14:paraId="0000025F">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теперішніх часах.</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60">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61">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63">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Слухання та ідентифікація. Питання в теперішніх часах.</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64">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65">
            <w:pPr>
              <w:spacing w:after="0" w:before="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67">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Слухання та повторювання. Питання в теперішніх часах.</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68">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69">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6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6B">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Слухання та виконання. Теперішній неозначений та тривалий часи.</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6C">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6D">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gridSpan w:val="4"/>
            <w:tcBorders>
              <w:top w:color="000000" w:space="0" w:sz="8" w:val="single"/>
              <w:left w:color="000000" w:space="0" w:sz="8" w:val="single"/>
              <w:bottom w:color="000000" w:space="0" w:sz="8" w:val="single"/>
              <w:right w:color="000000" w:space="0" w:sz="4" w:val="single"/>
            </w:tcBorders>
            <w:shd w:fill="auto" w:val="clear"/>
          </w:tcPr>
          <w:p w:rsidR="00000000" w:rsidDel="00000000" w:rsidP="00000000" w:rsidRDefault="00000000" w:rsidRPr="00000000" w14:paraId="0000026E">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Змістовий модуль 2 Тема 3:</w:t>
            </w: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7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73">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Роль демонстраційних матеріалів в  навчанні іноземних мов. Теперішній неозначений та тривалий часи.</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74">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75">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7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77">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Пояснення та демонстрація. Модальні дієслова can, must, have to.</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78">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79">
            <w:pPr>
              <w:spacing w:after="0" w:before="0" w:line="24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7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7B">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Ігри на уроках з іноземної мови. Модальні дієслова can, must, have to.</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7C">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7D">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7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7F">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Дидактичні ігри на уроках іноземної мови. Теперішній тривалий для вираження майбутньої дії.</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80">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81">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gridSpan w:val="4"/>
            <w:tcBorders>
              <w:top w:color="000000" w:space="0" w:sz="8" w:val="single"/>
              <w:left w:color="000000" w:space="0" w:sz="8" w:val="single"/>
              <w:bottom w:color="000000" w:space="0" w:sz="8" w:val="single"/>
              <w:right w:color="000000" w:space="0" w:sz="4" w:val="single"/>
            </w:tcBorders>
            <w:shd w:fill="auto" w:val="clear"/>
          </w:tcPr>
          <w:p w:rsidR="00000000" w:rsidDel="00000000" w:rsidP="00000000" w:rsidRDefault="00000000" w:rsidRPr="00000000" w14:paraId="00000282">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Змістовий модуль 2 Тема 4:</w:t>
            </w: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8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87">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Роль мотивації та шляхи її підвищення при вивченні іноземних мов. Too much/ many, enough, very.</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88">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89">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8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8B">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Вивчення нової лексики. Теперішній доконаний час.</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8C">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8D">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8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8F">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Вивчення нової лексики засобами ігри. Прислівники for, since, ever, never.</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90">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91">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gridSpan w:val="4"/>
            <w:tcBorders>
              <w:top w:color="000000" w:space="0" w:sz="8" w:val="single"/>
              <w:left w:color="000000" w:space="0" w:sz="8" w:val="single"/>
              <w:bottom w:color="000000" w:space="0" w:sz="8" w:val="single"/>
              <w:right w:color="000000" w:space="0" w:sz="4" w:val="single"/>
            </w:tcBorders>
            <w:shd w:fill="auto" w:val="clear"/>
          </w:tcPr>
          <w:p w:rsidR="00000000" w:rsidDel="00000000" w:rsidP="00000000" w:rsidRDefault="00000000" w:rsidRPr="00000000" w14:paraId="00000292">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Змістовий модуль 3 Тема 5:</w:t>
            </w: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9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97">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Навчання говоріння. Майбутній неозначений час.</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98">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99">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9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9B">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Когнітивний розвиток. Майбутній тривалий час.</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9C">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9D">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9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9F">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Ігри на навчання говоріння. Майбутній тривалий час.</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A0">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A1">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A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A3">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Ігри на навчання говоріння у групах. Майбутній доконаний час.</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A4">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A5">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gridSpan w:val="4"/>
            <w:tcBorders>
              <w:top w:color="000000" w:space="0" w:sz="8" w:val="single"/>
              <w:left w:color="000000" w:space="0" w:sz="8" w:val="single"/>
              <w:bottom w:color="000000" w:space="0" w:sz="8" w:val="single"/>
              <w:right w:color="000000" w:space="0" w:sz="4" w:val="single"/>
            </w:tcBorders>
            <w:shd w:fill="auto" w:val="clear"/>
          </w:tcPr>
          <w:p w:rsidR="00000000" w:rsidDel="00000000" w:rsidP="00000000" w:rsidRDefault="00000000" w:rsidRPr="00000000" w14:paraId="000002A6">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Змістовий модуль 3 Тема 6:</w:t>
            </w: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A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AB">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Навчання читанню. Дієслова may, might, will.</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AC">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AD">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A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AF">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Від говоріння до читання. Структура used to.</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B0">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B1">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B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B3">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Допомога у визначенні фраз. Структура used to.</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B4">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B5">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B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B7">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Розпізнавання інформації. Дієслово + прийменник.</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B8">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B9">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gridSpan w:val="4"/>
            <w:tcBorders>
              <w:top w:color="000000" w:space="0" w:sz="8" w:val="single"/>
              <w:left w:color="000000" w:space="0" w:sz="8" w:val="single"/>
              <w:bottom w:color="000000" w:space="0" w:sz="8" w:val="single"/>
              <w:right w:color="000000" w:space="0" w:sz="4" w:val="single"/>
            </w:tcBorders>
            <w:shd w:fill="auto" w:val="clear"/>
          </w:tcPr>
          <w:p w:rsidR="00000000" w:rsidDel="00000000" w:rsidP="00000000" w:rsidRDefault="00000000" w:rsidRPr="00000000" w14:paraId="000002BA">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Змістовий модуль 4 Тема 7:</w:t>
            </w: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B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BF">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Навчання письма. Фразові дієслова.</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C0">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C1">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C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C3">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Від читання до письма. Фразові дієслова.</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C4">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C5">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C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C7">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Формування навичок письма. Підрядні означувальні речення.</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C8">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C9">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gridSpan w:val="4"/>
            <w:tcBorders>
              <w:top w:color="000000" w:space="0" w:sz="8" w:val="single"/>
              <w:left w:color="000000" w:space="0" w:sz="8" w:val="single"/>
              <w:bottom w:color="000000" w:space="0" w:sz="8" w:val="single"/>
              <w:right w:color="000000" w:space="0" w:sz="4" w:val="single"/>
            </w:tcBorders>
            <w:shd w:fill="auto" w:val="clear"/>
          </w:tcPr>
          <w:p w:rsidR="00000000" w:rsidDel="00000000" w:rsidP="00000000" w:rsidRDefault="00000000" w:rsidRPr="00000000" w14:paraId="000002CA">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Змістовий модуль 4 Тема 8:</w:t>
            </w: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CF">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Робота з текстом на уроці іноземної мови. Підрядні означувальні речення.</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D0">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D1">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D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D3">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Розповідь нової історії. Кількісні займенники.</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D4">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D5">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D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D7">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Способи розказування тексту. Неозначений артикль.</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D8">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D9">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D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DB">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Переказ тексту.</w:t>
            </w:r>
            <w:r w:rsidDel="00000000" w:rsidR="00000000" w:rsidRPr="00000000">
              <w:rPr>
                <w:rFonts w:ascii="Times New Roman" w:cs="Times New Roman" w:eastAsia="Times New Roman" w:hAnsi="Times New Roman"/>
                <w:color w:val="000000"/>
                <w:sz w:val="24"/>
                <w:szCs w:val="24"/>
                <w:rtl w:val="0"/>
              </w:rPr>
              <w:t xml:space="preserve"> Неозначений артикль.</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DC">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DD">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gridSpan w:val="4"/>
            <w:tcBorders>
              <w:top w:color="000000" w:space="0" w:sz="8" w:val="single"/>
              <w:left w:color="000000" w:space="0" w:sz="8" w:val="single"/>
              <w:bottom w:color="000000" w:space="0" w:sz="8" w:val="single"/>
              <w:right w:color="000000" w:space="0" w:sz="4" w:val="single"/>
            </w:tcBorders>
            <w:shd w:fill="auto" w:val="clear"/>
          </w:tcPr>
          <w:p w:rsidR="00000000" w:rsidDel="00000000" w:rsidP="00000000" w:rsidRDefault="00000000" w:rsidRPr="00000000" w14:paraId="000002DE">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5 Тема 9:</w:t>
            </w: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E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E3">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Розвиток зв'язного мовлення. Означений артикль.</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E4">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E5">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E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E7">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Адаптація історій.</w:t>
            </w:r>
            <w:r w:rsidDel="00000000" w:rsidR="00000000" w:rsidRPr="00000000">
              <w:rPr>
                <w:rFonts w:ascii="Times New Roman" w:cs="Times New Roman" w:eastAsia="Times New Roman" w:hAnsi="Times New Roman"/>
                <w:color w:val="000000"/>
                <w:sz w:val="24"/>
                <w:szCs w:val="24"/>
                <w:rtl w:val="0"/>
              </w:rPr>
              <w:t xml:space="preserve"> Означений артикль.</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E8">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E9">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E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EB">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Навчання учнів складати власні історії.</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Винятки вживання артиклів.</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EC">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ED">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E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EF">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Корекція та проекти. Ступені порівняння прикметників, прислівників.</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F0">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F1">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gridSpan w:val="4"/>
            <w:tcBorders>
              <w:top w:color="000000" w:space="0" w:sz="8" w:val="single"/>
              <w:left w:color="000000" w:space="0" w:sz="8" w:val="single"/>
              <w:bottom w:color="000000" w:space="0" w:sz="8" w:val="single"/>
              <w:right w:color="000000" w:space="0" w:sz="4" w:val="single"/>
            </w:tcBorders>
            <w:shd w:fill="auto" w:val="clear"/>
          </w:tcPr>
          <w:p w:rsidR="00000000" w:rsidDel="00000000" w:rsidP="00000000" w:rsidRDefault="00000000" w:rsidRPr="00000000" w14:paraId="000002F2">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5 Тема 10:</w:t>
            </w: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F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F7">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Планування заняття з іноземної мови. Пасивний стан в теперішніх часах.</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F8">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F9">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45"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F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FB">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Допоміжні ресурси на заняттях з іноземної мови. Пасивний стан в минулих часах.</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2FC">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2FD">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2F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2FF">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Календарне-тематичне планування вивчення іноземних мов в початкових класах. Речення умови I типу.</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300">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301">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0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303">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Перспективне планування. Речення умови 2 типу.</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304">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305">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307">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Методичні особливості заняття з іноземної мови. Речення умови змішаного типу.</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308">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309">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30B">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Впровадження інтерактивного навчання в освітній процес з іноземної мови. </w:t>
            </w:r>
            <w:r w:rsidDel="00000000" w:rsidR="00000000" w:rsidRPr="00000000">
              <w:rPr>
                <w:rFonts w:ascii="Times New Roman" w:cs="Times New Roman" w:eastAsia="Times New Roman" w:hAnsi="Times New Roman"/>
                <w:color w:val="000000"/>
                <w:sz w:val="24"/>
                <w:szCs w:val="24"/>
                <w:rtl w:val="0"/>
              </w:rPr>
              <w:t xml:space="preserve">Речення умови змішаного типу.</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30C">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30D">
            <w:pPr>
              <w:spacing w:after="0" w:before="0" w:line="240" w:lineRule="auto"/>
              <w:rPr>
                <w:rFonts w:ascii="Times New Roman" w:cs="Times New Roman" w:eastAsia="Times New Roman" w:hAnsi="Times New Roman"/>
                <w:sz w:val="24"/>
                <w:szCs w:val="24"/>
              </w:rPr>
            </w:pPr>
            <w:r w:rsidDel="00000000" w:rsidR="00000000" w:rsidRPr="00000000">
              <w:rPr>
                <w:rtl w:val="0"/>
              </w:rPr>
            </w:r>
          </w:p>
        </w:tc>
      </w:tr>
      <w:tr>
        <w:trPr>
          <w:cantSplit w:val="0"/>
          <w:trHeight w:val="170" w:hRule="atLeast"/>
          <w:tblHeader w:val="0"/>
        </w:trPr>
        <w:tc>
          <w:tcPr>
            <w:gridSpan w:val="4"/>
            <w:tcBorders>
              <w:top w:color="000000" w:space="0" w:sz="8" w:val="single"/>
              <w:left w:color="000000" w:space="0" w:sz="8" w:val="single"/>
              <w:bottom w:color="000000" w:space="0" w:sz="8" w:val="single"/>
              <w:right w:color="000000" w:space="0" w:sz="4" w:val="single"/>
            </w:tcBorders>
            <w:shd w:fill="auto" w:val="clear"/>
          </w:tcPr>
          <w:p w:rsidR="00000000" w:rsidDel="00000000" w:rsidP="00000000" w:rsidRDefault="00000000" w:rsidRPr="00000000" w14:paraId="0000030E">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6 Тема 11:</w:t>
            </w: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313">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Інтерактивні методи навчання на уроках іноземної мови. Дієслова make / do.</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314">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315">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317">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Інтерактивне навчання на уроках іноземної мови. Пряма мова.</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318">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319">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gridSpan w:val="4"/>
            <w:tcBorders>
              <w:top w:color="000000" w:space="0" w:sz="8" w:val="single"/>
              <w:left w:color="000000" w:space="0" w:sz="8" w:val="single"/>
              <w:bottom w:color="000000" w:space="0" w:sz="8" w:val="single"/>
              <w:right w:color="000000" w:space="0" w:sz="4" w:val="single"/>
            </w:tcBorders>
            <w:shd w:fill="auto" w:val="clear"/>
          </w:tcPr>
          <w:p w:rsidR="00000000" w:rsidDel="00000000" w:rsidP="00000000" w:rsidRDefault="00000000" w:rsidRPr="00000000" w14:paraId="0000031A">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Змістовий модуль 6 Тема 12:</w:t>
            </w:r>
            <w:r w:rsidDel="00000000" w:rsidR="00000000" w:rsidRPr="00000000">
              <w:rPr>
                <w:rtl w:val="0"/>
              </w:rPr>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1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31F">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Використання цифрових медіа ресурсів на заняттях з іноземної мови.</w:t>
            </w:r>
            <w:r w:rsidDel="00000000" w:rsidR="00000000" w:rsidRPr="00000000">
              <w:rPr>
                <w:rFonts w:ascii="Times New Roman" w:cs="Times New Roman" w:eastAsia="Times New Roman" w:hAnsi="Times New Roman"/>
                <w:sz w:val="24"/>
                <w:szCs w:val="24"/>
                <w:rtl w:val="0"/>
              </w:rPr>
              <w:t xml:space="preserve"> Пряма мова.</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320">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321">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2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323">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Інтеграція медіаосвіти. Непряма мова</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324">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325">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2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369" w:right="0" w:hanging="36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327">
            <w:pPr>
              <w:spacing w:after="0" w:before="0" w:line="240"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Медіаосвіта на уроках іноземної мови. Непряма мова</w:t>
            </w:r>
            <w:r w:rsidDel="00000000" w:rsidR="00000000" w:rsidRPr="00000000">
              <w:rPr>
                <w:rtl w:val="0"/>
              </w:rPr>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328">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329">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r>
      <w:tr>
        <w:trPr>
          <w:cantSplit w:val="0"/>
          <w:trHeight w:val="170"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2A">
            <w:pPr>
              <w:spacing w:after="0" w:before="0" w:lineRule="auto"/>
              <w:rPr>
                <w:rFonts w:ascii="Times New Roman" w:cs="Times New Roman" w:eastAsia="Times New Roman" w:hAnsi="Times New Roman"/>
                <w:sz w:val="24"/>
                <w:szCs w:val="24"/>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top w:w="0.0" w:type="dxa"/>
            </w:tcMar>
          </w:tcPr>
          <w:p w:rsidR="00000000" w:rsidDel="00000000" w:rsidP="00000000" w:rsidRDefault="00000000" w:rsidRPr="00000000" w14:paraId="0000032B">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Всього</w:t>
            </w:r>
          </w:p>
        </w:tc>
        <w:tc>
          <w:tcPr>
            <w:tcBorders>
              <w:top w:color="000000" w:space="0" w:sz="4" w:val="single"/>
              <w:left w:color="000000" w:space="0" w:sz="4" w:val="single"/>
              <w:bottom w:color="000000" w:space="0" w:sz="4" w:val="single"/>
            </w:tcBorders>
            <w:shd w:fill="auto" w:val="clear"/>
            <w:tcMar>
              <w:top w:w="0.0" w:type="dxa"/>
            </w:tcMar>
          </w:tcPr>
          <w:p w:rsidR="00000000" w:rsidDel="00000000" w:rsidP="00000000" w:rsidRDefault="00000000" w:rsidRPr="00000000" w14:paraId="0000032C">
            <w:pPr>
              <w:spacing w:after="0" w:before="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w:t>
            </w:r>
          </w:p>
        </w:tc>
        <w:tc>
          <w:tcPr>
            <w:tcBorders>
              <w:top w:color="000000" w:space="0" w:sz="4" w:val="single"/>
              <w:left w:color="000000" w:space="0" w:sz="4" w:val="single"/>
              <w:bottom w:color="000000" w:space="0" w:sz="4" w:val="single"/>
              <w:right w:color="000000" w:space="0" w:sz="4" w:val="single"/>
            </w:tcBorders>
            <w:shd w:fill="auto" w:val="clear"/>
            <w:tcMar>
              <w:top w:w="0.0" w:type="dxa"/>
            </w:tcMar>
          </w:tcPr>
          <w:p w:rsidR="00000000" w:rsidDel="00000000" w:rsidP="00000000" w:rsidRDefault="00000000" w:rsidRPr="00000000" w14:paraId="0000032D">
            <w:pPr>
              <w:spacing w:after="0" w:before="0" w:lineRule="auto"/>
              <w:ind w:left="-57" w:right="-57"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24</w:t>
            </w:r>
          </w:p>
        </w:tc>
      </w:tr>
    </w:tbl>
    <w:p w:rsidR="00000000" w:rsidDel="00000000" w:rsidP="00000000" w:rsidRDefault="00000000" w:rsidRPr="00000000" w14:paraId="0000032E">
      <w:pPr>
        <w:spacing w:after="0" w:before="0" w:line="240" w:lineRule="auto"/>
        <w:jc w:val="center"/>
        <w:rPr>
          <w:rFonts w:ascii="Times New Roman" w:cs="Times New Roman" w:eastAsia="Times New Roman" w:hAnsi="Times New Roman"/>
          <w:b w:val="1"/>
          <w:i w:val="1"/>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Самостійна робота студента</w:t>
      </w:r>
    </w:p>
    <w:tbl>
      <w:tblPr>
        <w:tblStyle w:val="Table4"/>
        <w:tblW w:w="10147.0" w:type="dxa"/>
        <w:jc w:val="center"/>
        <w:tblBorders>
          <w:top w:color="000000" w:space="0" w:sz="8" w:val="single"/>
          <w:left w:color="000000" w:space="0" w:sz="8" w:val="single"/>
          <w:bottom w:color="000000" w:space="0" w:sz="8" w:val="single"/>
          <w:insideH w:color="000000" w:space="0" w:sz="8" w:val="single"/>
        </w:tblBorders>
        <w:tblLayout w:type="fixed"/>
        <w:tblLook w:val="0000"/>
      </w:tblPr>
      <w:tblGrid>
        <w:gridCol w:w="565"/>
        <w:gridCol w:w="8469"/>
        <w:gridCol w:w="562"/>
        <w:gridCol w:w="551"/>
        <w:tblGridChange w:id="0">
          <w:tblGrid>
            <w:gridCol w:w="565"/>
            <w:gridCol w:w="8469"/>
            <w:gridCol w:w="562"/>
            <w:gridCol w:w="551"/>
          </w:tblGrid>
        </w:tblGridChange>
      </w:tblGrid>
      <w:tr>
        <w:trPr>
          <w:cantSplit w:val="0"/>
          <w:trHeight w:val="23"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2F">
            <w:pPr>
              <w:spacing w:after="0" w:before="0" w:line="240" w:lineRule="auto"/>
              <w:ind w:hanging="144"/>
              <w:jc w:val="center"/>
              <w:rPr>
                <w:rFonts w:ascii="Times New Roman" w:cs="Times New Roman" w:eastAsia="Times New Roman" w:hAnsi="Times New Roman"/>
                <w:b w:val="1"/>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30">
            <w:pPr>
              <w:spacing w:after="0" w:before="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tc>
        <w:tc>
          <w:tcPr>
            <w:gridSpan w:val="2"/>
            <w:tcBorders>
              <w:top w:color="000000" w:space="0" w:sz="8" w:val="single"/>
              <w:left w:color="000000" w:space="0" w:sz="8" w:val="single"/>
              <w:bottom w:color="000000" w:space="0" w:sz="8" w:val="single"/>
              <w:right w:color="000000" w:space="0" w:sz="8" w:val="single"/>
            </w:tcBorders>
            <w:shd w:fill="auto" w:val="clear"/>
            <w:tcMar>
              <w:left w:w="5.0" w:type="dxa"/>
              <w:bottom w:w="15.0" w:type="dxa"/>
              <w:right w:w="15.0" w:type="dxa"/>
            </w:tcMar>
          </w:tcPr>
          <w:p w:rsidR="00000000" w:rsidDel="00000000" w:rsidP="00000000" w:rsidRDefault="00000000" w:rsidRPr="00000000" w14:paraId="00000331">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год.</w:t>
            </w:r>
          </w:p>
        </w:tc>
      </w:tr>
      <w:tr>
        <w:trPr>
          <w:cantSplit w:val="0"/>
          <w:trHeight w:val="23"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33">
            <w:pPr>
              <w:spacing w:after="0" w:before="0" w:line="240" w:lineRule="auto"/>
              <w:ind w:hanging="144"/>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34">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Назва теми</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35">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д/ф</w:t>
            </w:r>
          </w:p>
        </w:tc>
        <w:tc>
          <w:tcPr>
            <w:tcBorders>
              <w:top w:color="000000" w:space="0" w:sz="8" w:val="single"/>
              <w:left w:color="000000" w:space="0" w:sz="8" w:val="single"/>
              <w:bottom w:color="000000" w:space="0" w:sz="8" w:val="single"/>
              <w:right w:color="000000" w:space="0" w:sz="8" w:val="single"/>
            </w:tcBorders>
            <w:shd w:fill="auto" w:val="clear"/>
            <w:tcMar>
              <w:left w:w="5.0" w:type="dxa"/>
              <w:bottom w:w="15.0" w:type="dxa"/>
              <w:right w:w="15.0" w:type="dxa"/>
            </w:tcMar>
          </w:tcPr>
          <w:p w:rsidR="00000000" w:rsidDel="00000000" w:rsidP="00000000" w:rsidRDefault="00000000" w:rsidRPr="00000000" w14:paraId="00000336">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з/ф</w:t>
            </w:r>
          </w:p>
        </w:tc>
      </w:tr>
      <w:tr>
        <w:trPr>
          <w:cantSplit w:val="0"/>
          <w:trHeight w:val="23"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3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38">
            <w:pPr>
              <w:spacing w:after="0" w:before="0" w:line="240" w:lineRule="auto"/>
              <w:jc w:val="both"/>
              <w:rPr/>
            </w:pPr>
            <w:r w:rsidDel="00000000" w:rsidR="00000000" w:rsidRPr="00000000">
              <w:rPr>
                <w:rFonts w:ascii="Times New Roman" w:cs="Times New Roman" w:eastAsia="Times New Roman" w:hAnsi="Times New Roman"/>
                <w:color w:val="000000"/>
                <w:sz w:val="24"/>
                <w:szCs w:val="24"/>
                <w:rtl w:val="0"/>
              </w:rPr>
              <w:t xml:space="preserve">Презентація на тему</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color w:val="000000"/>
                <w:sz w:val="24"/>
                <w:szCs w:val="24"/>
                <w:rtl w:val="0"/>
              </w:rPr>
              <w:t xml:space="preserve">Навчання початківців»</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39">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shd w:fill="auto" w:val="clear"/>
            <w:tcMar>
              <w:left w:w="5.0" w:type="dxa"/>
              <w:bottom w:w="15.0" w:type="dxa"/>
              <w:right w:w="15.0" w:type="dxa"/>
            </w:tcMar>
          </w:tcPr>
          <w:p w:rsidR="00000000" w:rsidDel="00000000" w:rsidP="00000000" w:rsidRDefault="00000000" w:rsidRPr="00000000" w14:paraId="0000033A">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13</w:t>
            </w:r>
          </w:p>
        </w:tc>
      </w:tr>
      <w:tr>
        <w:trPr>
          <w:cantSplit w:val="0"/>
          <w:trHeight w:val="23"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3B">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2</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3C">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Написання ессе з теми «Інструкції в навчанні іноземних мов».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3D">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shd w:fill="auto" w:val="clear"/>
            <w:tcMar>
              <w:left w:w="5.0" w:type="dxa"/>
              <w:bottom w:w="15.0" w:type="dxa"/>
              <w:right w:w="15.0" w:type="dxa"/>
            </w:tcMar>
          </w:tcPr>
          <w:p w:rsidR="00000000" w:rsidDel="00000000" w:rsidP="00000000" w:rsidRDefault="00000000" w:rsidRPr="00000000" w14:paraId="0000033E">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r>
      <w:tr>
        <w:trPr>
          <w:cantSplit w:val="0"/>
          <w:trHeight w:val="23"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3F">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3</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40">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Презентація на тему «Рекомендації в  навчанні іноземних мов». </w:t>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41">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shd w:fill="auto" w:val="clear"/>
            <w:tcMar>
              <w:left w:w="5.0" w:type="dxa"/>
              <w:bottom w:w="15.0" w:type="dxa"/>
              <w:right w:w="15.0" w:type="dxa"/>
            </w:tcMar>
          </w:tcPr>
          <w:p w:rsidR="00000000" w:rsidDel="00000000" w:rsidP="00000000" w:rsidRDefault="00000000" w:rsidRPr="00000000" w14:paraId="00000342">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r>
      <w:tr>
        <w:trPr>
          <w:cantSplit w:val="0"/>
          <w:trHeight w:val="23"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43">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4</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44">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Презентація на тему. «Демонстраційні матеріали в  навчанні іноземних мов»</w:t>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45">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shd w:fill="auto" w:val="clear"/>
            <w:tcMar>
              <w:left w:w="5.0" w:type="dxa"/>
              <w:bottom w:w="15.0" w:type="dxa"/>
              <w:right w:w="15.0" w:type="dxa"/>
            </w:tcMar>
          </w:tcPr>
          <w:p w:rsidR="00000000" w:rsidDel="00000000" w:rsidP="00000000" w:rsidRDefault="00000000" w:rsidRPr="00000000" w14:paraId="00000346">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r>
      <w:tr>
        <w:trPr>
          <w:cantSplit w:val="0"/>
          <w:trHeight w:val="23"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4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5</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48">
            <w:pPr>
              <w:spacing w:after="0" w:before="0" w:line="240" w:lineRule="auto"/>
              <w:jc w:val="both"/>
              <w:rPr/>
            </w:pPr>
            <w:r w:rsidDel="00000000" w:rsidR="00000000" w:rsidRPr="00000000">
              <w:rPr>
                <w:rFonts w:ascii="Times New Roman" w:cs="Times New Roman" w:eastAsia="Times New Roman" w:hAnsi="Times New Roman"/>
                <w:color w:val="000000"/>
                <w:sz w:val="24"/>
                <w:szCs w:val="24"/>
                <w:rtl w:val="0"/>
              </w:rPr>
              <w:t xml:space="preserve">Доповідь на тему «Навчання говоріння»</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49">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shd w:fill="auto" w:val="clear"/>
            <w:tcMar>
              <w:left w:w="5.0" w:type="dxa"/>
              <w:bottom w:w="15.0" w:type="dxa"/>
              <w:right w:w="15.0" w:type="dxa"/>
            </w:tcMar>
          </w:tcPr>
          <w:p w:rsidR="00000000" w:rsidDel="00000000" w:rsidP="00000000" w:rsidRDefault="00000000" w:rsidRPr="00000000" w14:paraId="0000034A">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r>
      <w:tr>
        <w:trPr>
          <w:cantSplit w:val="0"/>
          <w:trHeight w:val="23"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4B">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6.</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4C">
            <w:pPr>
              <w:spacing w:after="0" w:before="0" w:line="240" w:lineRule="auto"/>
              <w:jc w:val="both"/>
              <w:rPr/>
            </w:pPr>
            <w:r w:rsidDel="00000000" w:rsidR="00000000" w:rsidRPr="00000000">
              <w:rPr>
                <w:rFonts w:ascii="Times New Roman" w:cs="Times New Roman" w:eastAsia="Times New Roman" w:hAnsi="Times New Roman"/>
                <w:color w:val="000000"/>
                <w:sz w:val="24"/>
                <w:szCs w:val="24"/>
                <w:rtl w:val="0"/>
              </w:rPr>
              <w:t xml:space="preserve">Доповідь на тему «Навчання читанню».</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4D">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shd w:fill="auto" w:val="clear"/>
            <w:tcMar>
              <w:left w:w="5.0" w:type="dxa"/>
              <w:bottom w:w="15.0" w:type="dxa"/>
              <w:right w:w="15.0" w:type="dxa"/>
            </w:tcMar>
          </w:tcPr>
          <w:p w:rsidR="00000000" w:rsidDel="00000000" w:rsidP="00000000" w:rsidRDefault="00000000" w:rsidRPr="00000000" w14:paraId="0000034E">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r>
      <w:tr>
        <w:trPr>
          <w:cantSplit w:val="0"/>
          <w:trHeight w:val="23"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4F">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7.</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50">
            <w:pPr>
              <w:spacing w:after="0" w:before="0" w:line="240" w:lineRule="auto"/>
              <w:jc w:val="both"/>
              <w:rPr/>
            </w:pPr>
            <w:r w:rsidDel="00000000" w:rsidR="00000000" w:rsidRPr="00000000">
              <w:rPr>
                <w:rFonts w:ascii="Times New Roman" w:cs="Times New Roman" w:eastAsia="Times New Roman" w:hAnsi="Times New Roman"/>
                <w:color w:val="000000"/>
                <w:sz w:val="24"/>
                <w:szCs w:val="24"/>
                <w:rtl w:val="0"/>
              </w:rPr>
              <w:t xml:space="preserve">Презентація на тему «Навчання письма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51">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shd w:fill="auto" w:val="clear"/>
            <w:tcMar>
              <w:left w:w="5.0" w:type="dxa"/>
              <w:bottom w:w="15.0" w:type="dxa"/>
              <w:right w:w="15.0" w:type="dxa"/>
            </w:tcMar>
          </w:tcPr>
          <w:p w:rsidR="00000000" w:rsidDel="00000000" w:rsidP="00000000" w:rsidRDefault="00000000" w:rsidRPr="00000000" w14:paraId="00000352">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r>
      <w:tr>
        <w:trPr>
          <w:cantSplit w:val="0"/>
          <w:trHeight w:val="23"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53">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8</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54">
            <w:pPr>
              <w:spacing w:after="0" w:before="0" w:line="240" w:lineRule="auto"/>
              <w:jc w:val="both"/>
              <w:rPr/>
            </w:pPr>
            <w:r w:rsidDel="00000000" w:rsidR="00000000" w:rsidRPr="00000000">
              <w:rPr>
                <w:rFonts w:ascii="Times New Roman" w:cs="Times New Roman" w:eastAsia="Times New Roman" w:hAnsi="Times New Roman"/>
                <w:sz w:val="24"/>
                <w:szCs w:val="24"/>
                <w:rtl w:val="0"/>
              </w:rPr>
              <w:t xml:space="preserve">Реферат на тему </w:t>
            </w:r>
            <w:r w:rsidDel="00000000" w:rsidR="00000000" w:rsidRPr="00000000">
              <w:rPr>
                <w:rFonts w:ascii="Times New Roman" w:cs="Times New Roman" w:eastAsia="Times New Roman" w:hAnsi="Times New Roman"/>
                <w:color w:val="000000"/>
                <w:sz w:val="24"/>
                <w:szCs w:val="24"/>
                <w:rtl w:val="0"/>
              </w:rPr>
              <w:t xml:space="preserve">«Робота з текстом на уроках іноземної мови»</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55">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shd w:fill="auto" w:val="clear"/>
            <w:tcMar>
              <w:left w:w="5.0" w:type="dxa"/>
              <w:bottom w:w="15.0" w:type="dxa"/>
              <w:right w:w="15.0" w:type="dxa"/>
            </w:tcMar>
          </w:tcPr>
          <w:p w:rsidR="00000000" w:rsidDel="00000000" w:rsidP="00000000" w:rsidRDefault="00000000" w:rsidRPr="00000000" w14:paraId="00000356">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r>
      <w:tr>
        <w:trPr>
          <w:cantSplit w:val="0"/>
          <w:trHeight w:val="23"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5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9.</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58">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Реферат на тему </w:t>
            </w:r>
            <w:r w:rsidDel="00000000" w:rsidR="00000000" w:rsidRPr="00000000">
              <w:rPr>
                <w:rFonts w:ascii="Times New Roman" w:cs="Times New Roman" w:eastAsia="Times New Roman" w:hAnsi="Times New Roman"/>
                <w:color w:val="000000"/>
                <w:sz w:val="24"/>
                <w:szCs w:val="24"/>
                <w:rtl w:val="0"/>
              </w:rPr>
              <w:t xml:space="preserve">«Розвиток зв'язного мовлення»</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59">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shd w:fill="auto" w:val="clear"/>
            <w:tcMar>
              <w:left w:w="5.0" w:type="dxa"/>
              <w:bottom w:w="15.0" w:type="dxa"/>
              <w:right w:w="15.0" w:type="dxa"/>
            </w:tcMar>
          </w:tcPr>
          <w:p w:rsidR="00000000" w:rsidDel="00000000" w:rsidP="00000000" w:rsidRDefault="00000000" w:rsidRPr="00000000" w14:paraId="0000035A">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r>
      <w:tr>
        <w:trPr>
          <w:cantSplit w:val="0"/>
          <w:trHeight w:val="23"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5B">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10.</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5C">
            <w:pPr>
              <w:spacing w:after="0" w:before="0" w:line="240" w:lineRule="auto"/>
              <w:jc w:val="both"/>
              <w:rPr/>
            </w:pPr>
            <w:r w:rsidDel="00000000" w:rsidR="00000000" w:rsidRPr="00000000">
              <w:rPr>
                <w:rFonts w:ascii="Times New Roman" w:cs="Times New Roman" w:eastAsia="Times New Roman" w:hAnsi="Times New Roman"/>
                <w:color w:val="000000"/>
                <w:sz w:val="24"/>
                <w:szCs w:val="24"/>
                <w:rtl w:val="0"/>
              </w:rPr>
              <w:t xml:space="preserve">Презентація на тему «Планування заняття з іноземної мови.».</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5D">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shd w:fill="auto" w:val="clear"/>
            <w:tcMar>
              <w:left w:w="5.0" w:type="dxa"/>
              <w:bottom w:w="15.0" w:type="dxa"/>
              <w:right w:w="15.0" w:type="dxa"/>
            </w:tcMar>
          </w:tcPr>
          <w:p w:rsidR="00000000" w:rsidDel="00000000" w:rsidP="00000000" w:rsidRDefault="00000000" w:rsidRPr="00000000" w14:paraId="0000035E">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r>
      <w:tr>
        <w:trPr>
          <w:cantSplit w:val="0"/>
          <w:trHeight w:val="23"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5F">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11.</w:t>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60">
            <w:pPr>
              <w:spacing w:after="0" w:before="0" w:line="240" w:lineRule="auto"/>
              <w:jc w:val="both"/>
              <w:rPr/>
            </w:pPr>
            <w:r w:rsidDel="00000000" w:rsidR="00000000" w:rsidRPr="00000000">
              <w:rPr>
                <w:rFonts w:ascii="Times New Roman" w:cs="Times New Roman" w:eastAsia="Times New Roman" w:hAnsi="Times New Roman"/>
                <w:sz w:val="24"/>
                <w:szCs w:val="24"/>
                <w:rtl w:val="0"/>
              </w:rPr>
              <w:t xml:space="preserve">Доповідь на тему «</w:t>
            </w:r>
            <w:r w:rsidDel="00000000" w:rsidR="00000000" w:rsidRPr="00000000">
              <w:rPr>
                <w:rFonts w:ascii="Times New Roman" w:cs="Times New Roman" w:eastAsia="Times New Roman" w:hAnsi="Times New Roman"/>
                <w:color w:val="000000"/>
                <w:sz w:val="24"/>
                <w:szCs w:val="24"/>
                <w:rtl w:val="0"/>
              </w:rPr>
              <w:t xml:space="preserve">Використання інтерактивних технологій на заняттях з іноземної мови</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61">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8" w:val="single"/>
              <w:left w:color="000000" w:space="0" w:sz="8" w:val="single"/>
              <w:bottom w:color="000000" w:space="0" w:sz="8" w:val="single"/>
              <w:right w:color="000000" w:space="0" w:sz="8" w:val="single"/>
            </w:tcBorders>
            <w:shd w:fill="auto" w:val="clear"/>
            <w:tcMar>
              <w:left w:w="5.0" w:type="dxa"/>
              <w:bottom w:w="15.0" w:type="dxa"/>
              <w:right w:w="15.0" w:type="dxa"/>
            </w:tcMar>
          </w:tcPr>
          <w:p w:rsidR="00000000" w:rsidDel="00000000" w:rsidP="00000000" w:rsidRDefault="00000000" w:rsidRPr="00000000" w14:paraId="00000362">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r>
      <w:tr>
        <w:trPr>
          <w:cantSplit w:val="0"/>
          <w:trHeight w:val="23"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63">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12.</w:t>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64">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Доповідь на тему «</w:t>
            </w:r>
            <w:r w:rsidDel="00000000" w:rsidR="00000000" w:rsidRPr="00000000">
              <w:rPr>
                <w:rFonts w:ascii="Times New Roman" w:cs="Times New Roman" w:eastAsia="Times New Roman" w:hAnsi="Times New Roman"/>
                <w:color w:val="000000"/>
                <w:sz w:val="24"/>
                <w:szCs w:val="24"/>
                <w:rtl w:val="0"/>
              </w:rPr>
              <w:t xml:space="preserve">Використання цифрових медіа ресурсів на заняттях з іноземної мови</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65">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8" w:val="single"/>
              <w:left w:color="000000" w:space="0" w:sz="8" w:val="single"/>
              <w:bottom w:color="000000" w:space="0" w:sz="8" w:val="single"/>
              <w:right w:color="000000" w:space="0" w:sz="8" w:val="single"/>
            </w:tcBorders>
            <w:shd w:fill="auto" w:val="clear"/>
            <w:tcMar>
              <w:left w:w="5.0" w:type="dxa"/>
              <w:bottom w:w="15.0" w:type="dxa"/>
              <w:right w:w="15.0" w:type="dxa"/>
            </w:tcMar>
          </w:tcPr>
          <w:p w:rsidR="00000000" w:rsidDel="00000000" w:rsidP="00000000" w:rsidRDefault="00000000" w:rsidRPr="00000000" w14:paraId="00000366">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13</w:t>
            </w:r>
            <w:r w:rsidDel="00000000" w:rsidR="00000000" w:rsidRPr="00000000">
              <w:rPr>
                <w:rtl w:val="0"/>
              </w:rPr>
            </w:r>
          </w:p>
        </w:tc>
      </w:tr>
      <w:tr>
        <w:trPr>
          <w:cantSplit w:val="0"/>
          <w:trHeight w:val="23"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67">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68">
            <w:pPr>
              <w:spacing w:after="0" w:before="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Всього</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5.0" w:type="dxa"/>
              <w:bottom w:w="15.0" w:type="dxa"/>
              <w:right w:w="15.0" w:type="dxa"/>
            </w:tcMar>
          </w:tcPr>
          <w:p w:rsidR="00000000" w:rsidDel="00000000" w:rsidP="00000000" w:rsidRDefault="00000000" w:rsidRPr="00000000" w14:paraId="00000369">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90 </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auto" w:val="clear"/>
            <w:tcMar>
              <w:left w:w="5.0" w:type="dxa"/>
              <w:bottom w:w="15.0" w:type="dxa"/>
              <w:right w:w="15.0" w:type="dxa"/>
            </w:tcMar>
          </w:tcPr>
          <w:p w:rsidR="00000000" w:rsidDel="00000000" w:rsidP="00000000" w:rsidRDefault="00000000" w:rsidRPr="00000000" w14:paraId="0000036A">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156</w:t>
            </w:r>
          </w:p>
        </w:tc>
      </w:tr>
    </w:tbl>
    <w:p w:rsidR="00000000" w:rsidDel="00000000" w:rsidP="00000000" w:rsidRDefault="00000000" w:rsidRPr="00000000" w14:paraId="0000036B">
      <w:pPr>
        <w:spacing w:after="0" w:before="0" w:line="240" w:lineRule="auto"/>
        <w:ind w:left="144" w:firstLine="562.0000000000001"/>
        <w:jc w:val="center"/>
        <w:rPr>
          <w:rFonts w:ascii="Times New Roman" w:cs="Times New Roman" w:eastAsia="Times New Roman" w:hAnsi="Times New Roman"/>
          <w:sz w:val="24"/>
          <w:szCs w:val="24"/>
        </w:rPr>
      </w:pPr>
      <w:bookmarkStart w:colFirst="0" w:colLast="0" w:name="_heading=h.3dy6vkm" w:id="6"/>
      <w:bookmarkEnd w:id="6"/>
      <w:r w:rsidDel="00000000" w:rsidR="00000000" w:rsidRPr="00000000">
        <w:rPr>
          <w:rFonts w:ascii="Times New Roman" w:cs="Times New Roman" w:eastAsia="Times New Roman" w:hAnsi="Times New Roman"/>
          <w:b w:val="1"/>
          <w:i w:val="1"/>
          <w:sz w:val="24"/>
          <w:szCs w:val="24"/>
          <w:rtl w:val="0"/>
        </w:rPr>
        <w:t xml:space="preserve">Види, форми та методи контролю</w:t>
      </w:r>
      <w:r w:rsidDel="00000000" w:rsidR="00000000" w:rsidRPr="00000000">
        <w:rPr>
          <w:rtl w:val="0"/>
        </w:rPr>
      </w:r>
    </w:p>
    <w:p w:rsidR="00000000" w:rsidDel="00000000" w:rsidP="00000000" w:rsidRDefault="00000000" w:rsidRPr="00000000" w14:paraId="0000036C">
      <w:pPr>
        <w:spacing w:after="0" w:before="0" w:line="240" w:lineRule="auto"/>
        <w:ind w:left="144" w:firstLine="562.0000000000001"/>
        <w:jc w:val="both"/>
        <w:rPr/>
      </w:pPr>
      <w:r w:rsidDel="00000000" w:rsidR="00000000" w:rsidRPr="00000000">
        <w:rPr>
          <w:rFonts w:ascii="Times New Roman" w:cs="Times New Roman" w:eastAsia="Times New Roman" w:hAnsi="Times New Roman"/>
          <w:sz w:val="24"/>
          <w:szCs w:val="24"/>
          <w:rtl w:val="0"/>
        </w:rPr>
        <w:t xml:space="preserve">Основними видами контролю є </w:t>
      </w:r>
      <w:r w:rsidDel="00000000" w:rsidR="00000000" w:rsidRPr="00000000">
        <w:rPr>
          <w:rFonts w:ascii="Times New Roman" w:cs="Times New Roman" w:eastAsia="Times New Roman" w:hAnsi="Times New Roman"/>
          <w:i w:val="1"/>
          <w:sz w:val="24"/>
          <w:szCs w:val="24"/>
          <w:rtl w:val="0"/>
        </w:rPr>
        <w:t xml:space="preserve">поточний</w:t>
      </w:r>
      <w:r w:rsidDel="00000000" w:rsidR="00000000" w:rsidRPr="00000000">
        <w:rPr>
          <w:rFonts w:ascii="Times New Roman" w:cs="Times New Roman" w:eastAsia="Times New Roman" w:hAnsi="Times New Roman"/>
          <w:sz w:val="24"/>
          <w:szCs w:val="24"/>
          <w:rtl w:val="0"/>
        </w:rPr>
        <w:t xml:space="preserve">  та </w:t>
      </w:r>
      <w:r w:rsidDel="00000000" w:rsidR="00000000" w:rsidRPr="00000000">
        <w:rPr>
          <w:rFonts w:ascii="Times New Roman" w:cs="Times New Roman" w:eastAsia="Times New Roman" w:hAnsi="Times New Roman"/>
          <w:i w:val="1"/>
          <w:sz w:val="24"/>
          <w:szCs w:val="24"/>
          <w:rtl w:val="0"/>
        </w:rPr>
        <w:t xml:space="preserve">підсумковий.</w:t>
      </w:r>
      <w:r w:rsidDel="00000000" w:rsidR="00000000" w:rsidRPr="00000000">
        <w:rPr>
          <w:rFonts w:ascii="Times New Roman" w:cs="Times New Roman" w:eastAsia="Times New Roman" w:hAnsi="Times New Roman"/>
          <w:sz w:val="24"/>
          <w:szCs w:val="24"/>
          <w:rtl w:val="0"/>
        </w:rPr>
        <w:t xml:space="preserve"> Формами </w:t>
      </w:r>
      <w:r w:rsidDel="00000000" w:rsidR="00000000" w:rsidRPr="00000000">
        <w:rPr>
          <w:rFonts w:ascii="Times New Roman" w:cs="Times New Roman" w:eastAsia="Times New Roman" w:hAnsi="Times New Roman"/>
          <w:i w:val="1"/>
          <w:sz w:val="24"/>
          <w:szCs w:val="24"/>
          <w:rtl w:val="0"/>
        </w:rPr>
        <w:t xml:space="preserve">поточного </w:t>
      </w:r>
      <w:r w:rsidDel="00000000" w:rsidR="00000000" w:rsidRPr="00000000">
        <w:rPr>
          <w:rFonts w:ascii="Times New Roman" w:cs="Times New Roman" w:eastAsia="Times New Roman" w:hAnsi="Times New Roman"/>
          <w:sz w:val="24"/>
          <w:szCs w:val="24"/>
          <w:rtl w:val="0"/>
        </w:rPr>
        <w:t xml:space="preserve">контролю є усна відповідь здобувачів вищої освіти, письмова робота (тестування, есе, аннотація, твір, речення на переклад), виконання завдань в електронному курсі на платформі Moodle та ін. </w:t>
      </w:r>
      <w:r w:rsidDel="00000000" w:rsidR="00000000" w:rsidRPr="00000000">
        <w:rPr>
          <w:rFonts w:ascii="Times New Roman" w:cs="Times New Roman" w:eastAsia="Times New Roman" w:hAnsi="Times New Roman"/>
          <w:color w:val="000000"/>
          <w:sz w:val="24"/>
          <w:szCs w:val="24"/>
          <w:rtl w:val="0"/>
        </w:rPr>
        <w:t xml:space="preserve">Поточний контроль здійснюється під час проведення практичних занять і має на меті перевірити рівень підготовленості здобувача вищої освіти, а також контролювати результати самостійної роботи здобувачів вищої освіти та рівень виконання індивідуальних завдань (написання та виголошення рефератів, підготовка презентацій). </w:t>
      </w:r>
      <w:r w:rsidDel="00000000" w:rsidR="00000000" w:rsidRPr="00000000">
        <w:rPr>
          <w:rtl w:val="0"/>
        </w:rPr>
      </w:r>
    </w:p>
    <w:p w:rsidR="00000000" w:rsidDel="00000000" w:rsidP="00000000" w:rsidRDefault="00000000" w:rsidRPr="00000000" w14:paraId="0000036D">
      <w:pPr>
        <w:spacing w:after="0" w:before="0" w:line="240" w:lineRule="auto"/>
        <w:ind w:left="144" w:firstLine="562.0000000000001"/>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Передбачено такі форми і методи поточного контролю:</w:t>
      </w:r>
    </w:p>
    <w:p w:rsidR="00000000" w:rsidDel="00000000" w:rsidP="00000000" w:rsidRDefault="00000000" w:rsidRPr="00000000" w14:paraId="0000036E">
      <w:pPr>
        <w:numPr>
          <w:ilvl w:val="0"/>
          <w:numId w:val="6"/>
        </w:numPr>
        <w:spacing w:after="0" w:before="0" w:line="240" w:lineRule="auto"/>
        <w:ind w:left="709" w:hanging="360"/>
        <w:jc w:val="both"/>
        <w:rPr/>
      </w:pPr>
      <w:r w:rsidDel="00000000" w:rsidR="00000000" w:rsidRPr="00000000">
        <w:rPr>
          <w:rFonts w:ascii="Times New Roman" w:cs="Times New Roman" w:eastAsia="Times New Roman" w:hAnsi="Times New Roman"/>
          <w:color w:val="000000"/>
          <w:sz w:val="24"/>
          <w:szCs w:val="24"/>
          <w:rtl w:val="0"/>
        </w:rPr>
        <w:t xml:space="preserve">опитування на практичних заняттях для перевірки результатів опрацювання лекційного матеріалу; </w:t>
      </w:r>
      <w:r w:rsidDel="00000000" w:rsidR="00000000" w:rsidRPr="00000000">
        <w:rPr>
          <w:rtl w:val="0"/>
        </w:rPr>
      </w:r>
    </w:p>
    <w:p w:rsidR="00000000" w:rsidDel="00000000" w:rsidP="00000000" w:rsidRDefault="00000000" w:rsidRPr="00000000" w14:paraId="0000036F">
      <w:pPr>
        <w:numPr>
          <w:ilvl w:val="0"/>
          <w:numId w:val="6"/>
        </w:numPr>
        <w:spacing w:after="0" w:before="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перевірка самостійної роботи; </w:t>
      </w:r>
    </w:p>
    <w:p w:rsidR="00000000" w:rsidDel="00000000" w:rsidP="00000000" w:rsidRDefault="00000000" w:rsidRPr="00000000" w14:paraId="00000370">
      <w:pPr>
        <w:numPr>
          <w:ilvl w:val="0"/>
          <w:numId w:val="6"/>
        </w:numPr>
        <w:spacing w:after="0" w:before="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проведення індивідуальних консультацій як для окремих здобувачів вищої освіти, так і груп здобувачів вищої освіти.</w:t>
      </w:r>
    </w:p>
    <w:p w:rsidR="00000000" w:rsidDel="00000000" w:rsidP="00000000" w:rsidRDefault="00000000" w:rsidRPr="00000000" w14:paraId="00000371">
      <w:pPr>
        <w:spacing w:after="0" w:before="0" w:line="240" w:lineRule="auto"/>
        <w:ind w:firstLine="709"/>
        <w:jc w:val="both"/>
        <w:rPr/>
      </w:pPr>
      <w:r w:rsidDel="00000000" w:rsidR="00000000" w:rsidRPr="00000000">
        <w:rPr>
          <w:rFonts w:ascii="Times New Roman" w:cs="Times New Roman" w:eastAsia="Times New Roman" w:hAnsi="Times New Roman"/>
          <w:color w:val="000000"/>
          <w:sz w:val="24"/>
          <w:szCs w:val="24"/>
          <w:rtl w:val="0"/>
        </w:rPr>
        <w:t xml:space="preserve">Оцінюючи знання здобувачів вищої освіти під час практичних занять, викладач послуговується такими </w:t>
      </w:r>
      <w:r w:rsidDel="00000000" w:rsidR="00000000" w:rsidRPr="00000000">
        <w:rPr>
          <w:rFonts w:ascii="Times New Roman" w:cs="Times New Roman" w:eastAsia="Times New Roman" w:hAnsi="Times New Roman"/>
          <w:b w:val="1"/>
          <w:color w:val="000000"/>
          <w:sz w:val="24"/>
          <w:szCs w:val="24"/>
          <w:rtl w:val="0"/>
        </w:rPr>
        <w:t xml:space="preserve">критеріями:</w:t>
      </w:r>
      <w:r w:rsidDel="00000000" w:rsidR="00000000" w:rsidRPr="00000000">
        <w:rPr>
          <w:rtl w:val="0"/>
        </w:rPr>
      </w:r>
    </w:p>
    <w:p w:rsidR="00000000" w:rsidDel="00000000" w:rsidP="00000000" w:rsidRDefault="00000000" w:rsidRPr="00000000" w14:paraId="00000372">
      <w:pPr>
        <w:numPr>
          <w:ilvl w:val="0"/>
          <w:numId w:val="2"/>
        </w:numPr>
        <w:spacing w:after="0" w:before="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рівень розуміння, ступінь засвоєння теоретичних понять та фактичного матеріалу; </w:t>
      </w:r>
    </w:p>
    <w:p w:rsidR="00000000" w:rsidDel="00000000" w:rsidP="00000000" w:rsidRDefault="00000000" w:rsidRPr="00000000" w14:paraId="00000373">
      <w:pPr>
        <w:numPr>
          <w:ilvl w:val="0"/>
          <w:numId w:val="2"/>
        </w:numPr>
        <w:spacing w:after="0" w:before="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обізнаність з основною та додатковою літературами до теми;</w:t>
      </w:r>
    </w:p>
    <w:p w:rsidR="00000000" w:rsidDel="00000000" w:rsidP="00000000" w:rsidRDefault="00000000" w:rsidRPr="00000000" w14:paraId="00000374">
      <w:pPr>
        <w:numPr>
          <w:ilvl w:val="0"/>
          <w:numId w:val="2"/>
        </w:numPr>
        <w:spacing w:after="0" w:before="0" w:line="240" w:lineRule="auto"/>
        <w:ind w:left="709"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уміння логічно, послідовно викладати матеріал; </w:t>
      </w:r>
    </w:p>
    <w:p w:rsidR="00000000" w:rsidDel="00000000" w:rsidP="00000000" w:rsidRDefault="00000000" w:rsidRPr="00000000" w14:paraId="00000375">
      <w:pPr>
        <w:numPr>
          <w:ilvl w:val="0"/>
          <w:numId w:val="2"/>
        </w:numPr>
        <w:spacing w:after="0" w:before="0" w:line="240" w:lineRule="auto"/>
        <w:ind w:left="709" w:hanging="360"/>
        <w:jc w:val="both"/>
        <w:rPr/>
      </w:pPr>
      <w:r w:rsidDel="00000000" w:rsidR="00000000" w:rsidRPr="00000000">
        <w:rPr>
          <w:rFonts w:ascii="Times New Roman" w:cs="Times New Roman" w:eastAsia="Times New Roman" w:hAnsi="Times New Roman"/>
          <w:color w:val="000000"/>
          <w:sz w:val="24"/>
          <w:szCs w:val="24"/>
          <w:rtl w:val="0"/>
        </w:rPr>
        <w:t xml:space="preserve">уміння узагальнювати інформацію під час виступів в аудиторії; загальна грамотність, логічність і чіткість відповіді.</w:t>
      </w:r>
      <w:r w:rsidDel="00000000" w:rsidR="00000000" w:rsidRPr="00000000">
        <w:rPr>
          <w:rtl w:val="0"/>
        </w:rPr>
      </w:r>
    </w:p>
    <w:p w:rsidR="00000000" w:rsidDel="00000000" w:rsidP="00000000" w:rsidRDefault="00000000" w:rsidRPr="00000000" w14:paraId="00000376">
      <w:pPr>
        <w:spacing w:after="0" w:before="0" w:line="240" w:lineRule="auto"/>
        <w:ind w:left="144" w:firstLine="562.0000000000001"/>
        <w:jc w:val="center"/>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Засоби оцінювання</w:t>
      </w:r>
      <w:r w:rsidDel="00000000" w:rsidR="00000000" w:rsidRPr="00000000">
        <w:rPr>
          <w:rtl w:val="0"/>
        </w:rPr>
      </w:r>
    </w:p>
    <w:p w:rsidR="00000000" w:rsidDel="00000000" w:rsidP="00000000" w:rsidRDefault="00000000" w:rsidRPr="00000000" w14:paraId="00000377">
      <w:pPr>
        <w:spacing w:after="0" w:before="0" w:line="24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Засобами оцінювання та демо</w:t>
      </w:r>
      <w:r w:rsidDel="00000000" w:rsidR="00000000" w:rsidRPr="00000000">
        <w:rPr>
          <w:rFonts w:ascii="Times New Roman" w:cs="Times New Roman" w:eastAsia="Times New Roman" w:hAnsi="Times New Roman"/>
          <w:color w:val="000000"/>
          <w:sz w:val="24"/>
          <w:szCs w:val="24"/>
          <w:rtl w:val="0"/>
        </w:rPr>
        <w:t xml:space="preserve">нстрування результатів навчання можуть бути: контрольні роботи; лексико-граматичні тести; проекти (індивідуальні та командні проекти); есе; презентації результатів виконаних завдань; тощо. </w:t>
      </w:r>
    </w:p>
    <w:p w:rsidR="00000000" w:rsidDel="00000000" w:rsidP="00000000" w:rsidRDefault="00000000" w:rsidRPr="00000000" w14:paraId="00000378">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Детальна інформація щодо критеріїв оцінювання подана в нормативному документі на сайті кафедри </w:t>
      </w:r>
      <w:hyperlink r:id="rId7">
        <w:r w:rsidDel="00000000" w:rsidR="00000000" w:rsidRPr="00000000">
          <w:rPr>
            <w:rFonts w:ascii="Times New Roman" w:cs="Times New Roman" w:eastAsia="Times New Roman" w:hAnsi="Times New Roman"/>
            <w:b w:val="1"/>
            <w:i w:val="1"/>
            <w:color w:val="0000ff"/>
            <w:sz w:val="24"/>
            <w:szCs w:val="24"/>
            <w:u w:val="single"/>
            <w:rtl w:val="0"/>
          </w:rPr>
          <w:t xml:space="preserve">https://liberal1.chnu.edu.ua/kafedra/normatyvni-dokumenty/</w:t>
        </w:r>
      </w:hyperlink>
      <w:r w:rsidDel="00000000" w:rsidR="00000000" w:rsidRPr="00000000">
        <w:rPr>
          <w:rtl w:val="0"/>
        </w:rPr>
      </w:r>
    </w:p>
    <w:p w:rsidR="00000000" w:rsidDel="00000000" w:rsidP="00000000" w:rsidRDefault="00000000" w:rsidRPr="00000000" w14:paraId="00000379">
      <w:pPr>
        <w:spacing w:after="0" w:before="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7A">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Розподіл балів, які отримують студенти</w:t>
      </w:r>
    </w:p>
    <w:p w:rsidR="00000000" w:rsidDel="00000000" w:rsidP="00000000" w:rsidRDefault="00000000" w:rsidRPr="00000000" w14:paraId="0000037B">
      <w:pPr>
        <w:spacing w:after="0" w:before="0" w:line="240" w:lineRule="auto"/>
        <w:jc w:val="center"/>
        <w:rPr/>
      </w:pPr>
      <w:r w:rsidDel="00000000" w:rsidR="00000000" w:rsidRPr="00000000">
        <w:rPr>
          <w:rtl w:val="0"/>
        </w:rPr>
        <w:t xml:space="preserve">Семестр 1-2</w:t>
      </w:r>
    </w:p>
    <w:tbl>
      <w:tblPr>
        <w:tblStyle w:val="Table5"/>
        <w:tblW w:w="9638.0" w:type="dxa"/>
        <w:jc w:val="left"/>
        <w:tblInd w:w="-221.0" w:type="dxa"/>
        <w:tblBorders>
          <w:top w:color="000000" w:space="0" w:sz="4" w:val="single"/>
          <w:left w:color="000000" w:space="0" w:sz="4" w:val="single"/>
          <w:bottom w:color="000000" w:space="0" w:sz="4" w:val="single"/>
          <w:insideH w:color="000000" w:space="0" w:sz="4" w:val="single"/>
        </w:tblBorders>
        <w:tblLayout w:type="fixed"/>
        <w:tblLook w:val="0000"/>
      </w:tblPr>
      <w:tblGrid>
        <w:gridCol w:w="881"/>
        <w:gridCol w:w="883"/>
        <w:gridCol w:w="881"/>
        <w:gridCol w:w="885"/>
        <w:gridCol w:w="882"/>
        <w:gridCol w:w="884"/>
        <w:gridCol w:w="883"/>
        <w:gridCol w:w="884"/>
        <w:gridCol w:w="1130"/>
        <w:gridCol w:w="1445"/>
        <w:tblGridChange w:id="0">
          <w:tblGrid>
            <w:gridCol w:w="881"/>
            <w:gridCol w:w="883"/>
            <w:gridCol w:w="881"/>
            <w:gridCol w:w="885"/>
            <w:gridCol w:w="882"/>
            <w:gridCol w:w="884"/>
            <w:gridCol w:w="883"/>
            <w:gridCol w:w="884"/>
            <w:gridCol w:w="1130"/>
            <w:gridCol w:w="1445"/>
          </w:tblGrid>
        </w:tblGridChange>
      </w:tblGrid>
      <w:tr>
        <w:trPr>
          <w:cantSplit w:val="0"/>
          <w:trHeight w:val="700" w:hRule="atLeast"/>
          <w:tblHeader w:val="0"/>
        </w:trPr>
        <w:tc>
          <w:tcPr>
            <w:gridSpan w:val="8"/>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7C">
            <w:pPr>
              <w:spacing w:after="0" w:before="0" w:line="240" w:lineRule="auto"/>
              <w:jc w:val="center"/>
              <w:rPr/>
            </w:pPr>
            <w:r w:rsidDel="00000000" w:rsidR="00000000" w:rsidRPr="00000000">
              <w:rPr>
                <w:rFonts w:ascii="Times New Roman" w:cs="Times New Roman" w:eastAsia="Times New Roman" w:hAnsi="Times New Roman"/>
                <w:sz w:val="24"/>
                <w:szCs w:val="24"/>
                <w:rtl w:val="0"/>
              </w:rPr>
              <w:t xml:space="preserve">Поточне оцінювання (</w:t>
            </w:r>
            <w:r w:rsidDel="00000000" w:rsidR="00000000" w:rsidRPr="00000000">
              <w:rPr>
                <w:rFonts w:ascii="Times New Roman" w:cs="Times New Roman" w:eastAsia="Times New Roman" w:hAnsi="Times New Roman"/>
                <w:i w:val="1"/>
                <w:sz w:val="24"/>
                <w:szCs w:val="24"/>
                <w:rtl w:val="0"/>
              </w:rPr>
              <w:t xml:space="preserve">аудиторна та самостійна робота</w:t>
            </w:r>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vMerge w:val="restart"/>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84">
            <w:pPr>
              <w:spacing w:after="0" w:before="0" w:line="240" w:lineRule="auto"/>
              <w:ind w:left="-108"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Залік</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5">
            <w:pPr>
              <w:spacing w:after="0" w:before="0" w:line="240" w:lineRule="auto"/>
              <w:ind w:left="-136" w:right="113"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 к-ть балів</w:t>
            </w:r>
            <w:r w:rsidDel="00000000" w:rsidR="00000000" w:rsidRPr="00000000">
              <w:rPr>
                <w:rtl w:val="0"/>
              </w:rPr>
            </w:r>
          </w:p>
        </w:tc>
      </w:tr>
      <w:tr>
        <w:trPr>
          <w:cantSplit w:val="0"/>
          <w:trHeight w:val="529" w:hRule="atLeast"/>
          <w:tblHeader w:val="0"/>
        </w:trPr>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86">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 1</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88">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 2</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8A">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 3</w:t>
            </w:r>
          </w:p>
        </w:tc>
        <w:tc>
          <w:tcPr>
            <w:gridSpan w:val="2"/>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8C">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ЗМ 4</w:t>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1"/>
          <w:trHeight w:val="510" w:hRule="atLeast"/>
          <w:tblHeader w:val="0"/>
        </w:trPr>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90">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Т1</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91">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Т2</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92">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Т3</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93">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Т4</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94">
            <w:pPr>
              <w:spacing w:after="0" w:before="0" w:line="240" w:lineRule="auto"/>
              <w:jc w:val="center"/>
              <w:rPr/>
            </w:pPr>
            <w:r w:rsidDel="00000000" w:rsidR="00000000" w:rsidRPr="00000000">
              <w:rPr>
                <w:rFonts w:ascii="Times New Roman" w:cs="Times New Roman" w:eastAsia="Times New Roman" w:hAnsi="Times New Roman"/>
                <w:b w:val="1"/>
                <w:sz w:val="24"/>
                <w:szCs w:val="24"/>
                <w:rtl w:val="0"/>
              </w:rPr>
              <w:t xml:space="preserve">Т5</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95">
            <w:pPr>
              <w:spacing w:after="0" w:before="0" w:line="240" w:lineRule="auto"/>
              <w:jc w:val="center"/>
              <w:rPr/>
            </w:pPr>
            <w:r w:rsidDel="00000000" w:rsidR="00000000" w:rsidRPr="00000000">
              <w:rPr>
                <w:rFonts w:ascii="Times New Roman" w:cs="Times New Roman" w:eastAsia="Times New Roman" w:hAnsi="Times New Roman"/>
                <w:b w:val="1"/>
                <w:sz w:val="24"/>
                <w:szCs w:val="24"/>
                <w:rtl w:val="0"/>
              </w:rPr>
              <w:t xml:space="preserve">Т6</w:t>
            </w:r>
            <w:r w:rsidDel="00000000" w:rsidR="00000000" w:rsidRPr="00000000">
              <w:rPr>
                <w:rtl w:val="0"/>
              </w:rPr>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96">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Т7</w:t>
            </w:r>
          </w:p>
        </w:tc>
        <w:tc>
          <w:tcPr>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97">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Т8</w:t>
            </w:r>
          </w:p>
        </w:tc>
        <w:tc>
          <w:tcPr>
            <w:vMerge w:val="continue"/>
            <w:tcBorders>
              <w:top w:color="000000" w:space="0" w:sz="4" w:val="single"/>
              <w:left w:color="000000" w:space="0" w:sz="4" w:val="single"/>
              <w:bottom w:color="000000" w:space="0" w:sz="4" w:val="single"/>
            </w:tcBorders>
            <w:shd w:fill="auto" w:val="clear"/>
            <w:vAlign w:val="center"/>
          </w:tcPr>
          <w:p w:rsidR="00000000" w:rsidDel="00000000" w:rsidP="00000000" w:rsidRDefault="00000000" w:rsidRPr="00000000" w14:paraId="000003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shd w:fill="auto" w:val="clear"/>
            <w:vAlign w:val="center"/>
          </w:tcPr>
          <w:p w:rsidR="00000000" w:rsidDel="00000000" w:rsidP="00000000" w:rsidRDefault="00000000" w:rsidRPr="00000000" w14:paraId="000003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rPr>
          <w:cantSplit w:val="0"/>
          <w:trHeight w:val="23" w:hRule="atLeast"/>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9A">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9B">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9C">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9D">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9E">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9F">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A0">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A1">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A2">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40</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3A3">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100</w:t>
            </w:r>
          </w:p>
        </w:tc>
      </w:tr>
    </w:tbl>
    <w:p w:rsidR="00000000" w:rsidDel="00000000" w:rsidP="00000000" w:rsidRDefault="00000000" w:rsidRPr="00000000" w14:paraId="000003A4">
      <w:pPr>
        <w:spacing w:after="0" w:before="0" w:line="240" w:lineRule="auto"/>
        <w:jc w:val="center"/>
        <w:rPr/>
      </w:pPr>
      <w:r w:rsidDel="00000000" w:rsidR="00000000" w:rsidRPr="00000000">
        <w:rPr>
          <w:rtl w:val="0"/>
        </w:rPr>
        <w:t xml:space="preserve">Семестр 3</w:t>
      </w:r>
    </w:p>
    <w:tbl>
      <w:tblPr>
        <w:tblStyle w:val="Table6"/>
        <w:tblW w:w="9668.999999999998" w:type="dxa"/>
        <w:jc w:val="left"/>
        <w:tblInd w:w="-40.0" w:type="dxa"/>
        <w:tblBorders>
          <w:top w:color="000000" w:space="0" w:sz="8" w:val="single"/>
          <w:left w:color="000000" w:space="0" w:sz="8" w:val="single"/>
          <w:bottom w:color="000000" w:space="0" w:sz="8" w:val="single"/>
          <w:insideH w:color="000000" w:space="0" w:sz="8" w:val="single"/>
        </w:tblBorders>
        <w:tblLayout w:type="fixed"/>
        <w:tblLook w:val="0000"/>
      </w:tblPr>
      <w:tblGrid>
        <w:gridCol w:w="1772"/>
        <w:gridCol w:w="1772"/>
        <w:gridCol w:w="1772"/>
        <w:gridCol w:w="1772"/>
        <w:gridCol w:w="1144"/>
        <w:gridCol w:w="1437"/>
        <w:tblGridChange w:id="0">
          <w:tblGrid>
            <w:gridCol w:w="1772"/>
            <w:gridCol w:w="1772"/>
            <w:gridCol w:w="1772"/>
            <w:gridCol w:w="1772"/>
            <w:gridCol w:w="1144"/>
            <w:gridCol w:w="1437"/>
          </w:tblGrid>
        </w:tblGridChange>
      </w:tblGrid>
      <w:tr>
        <w:trPr>
          <w:cantSplit w:val="0"/>
          <w:trHeight w:val="23" w:hRule="atLeast"/>
          <w:tblHeader w:val="0"/>
        </w:trPr>
        <w:tc>
          <w:tcPr>
            <w:gridSpan w:val="4"/>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A5">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Поточне оцінювання (</w:t>
            </w:r>
            <w:r w:rsidDel="00000000" w:rsidR="00000000" w:rsidRPr="00000000">
              <w:rPr>
                <w:rFonts w:ascii="Times New Roman" w:cs="Times New Roman" w:eastAsia="Times New Roman" w:hAnsi="Times New Roman"/>
                <w:i w:val="1"/>
                <w:color w:val="000000"/>
                <w:sz w:val="24"/>
                <w:szCs w:val="24"/>
                <w:rtl w:val="0"/>
              </w:rPr>
              <w:t xml:space="preserve">аудиторна та самостійна робота</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tc>
        <w:tc>
          <w:tcPr>
            <w:vMerge w:val="restart"/>
            <w:tcBorders>
              <w:top w:color="000000" w:space="0" w:sz="8" w:val="single"/>
              <w:left w:color="000000" w:space="0" w:sz="8" w:val="single"/>
              <w:bottom w:color="000000" w:space="0" w:sz="8" w:val="single"/>
            </w:tcBorders>
            <w:shd w:fill="auto" w:val="clear"/>
            <w:tcMar>
              <w:left w:w="98.0" w:type="dxa"/>
              <w:bottom w:w="0.0" w:type="dxa"/>
              <w:right w:w="108.0" w:type="dxa"/>
            </w:tcMar>
            <w:vAlign w:val="center"/>
          </w:tcPr>
          <w:p w:rsidR="00000000" w:rsidDel="00000000" w:rsidP="00000000" w:rsidRDefault="00000000" w:rsidRPr="00000000" w14:paraId="000003A9">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Екзамен</w:t>
            </w:r>
            <w:r w:rsidDel="00000000" w:rsidR="00000000" w:rsidRPr="00000000">
              <w:rPr>
                <w:rtl w:val="0"/>
              </w:rPr>
            </w:r>
          </w:p>
        </w:tc>
        <w:tc>
          <w:tcPr>
            <w:vMerge w:val="restart"/>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AA">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Сумарна к-ть балів</w:t>
            </w:r>
            <w:r w:rsidDel="00000000" w:rsidR="00000000" w:rsidRPr="00000000">
              <w:rPr>
                <w:rtl w:val="0"/>
              </w:rPr>
            </w:r>
          </w:p>
        </w:tc>
      </w:tr>
      <w:tr>
        <w:trPr>
          <w:cantSplit w:val="0"/>
          <w:trHeight w:val="23" w:hRule="atLeast"/>
          <w:tblHeader w:val="0"/>
        </w:trPr>
        <w:tc>
          <w:tcPr>
            <w:gridSpan w:val="2"/>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AB">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ЗМ 5</w:t>
            </w:r>
            <w:r w:rsidDel="00000000" w:rsidR="00000000" w:rsidRPr="00000000">
              <w:rPr>
                <w:rtl w:val="0"/>
              </w:rPr>
            </w:r>
          </w:p>
        </w:tc>
        <w:tc>
          <w:tcPr>
            <w:gridSpan w:val="2"/>
            <w:tcBorders>
              <w:top w:color="000000" w:space="0" w:sz="8" w:val="single"/>
              <w:left w:color="000000" w:space="0" w:sz="8" w:val="single"/>
              <w:bottom w:color="000000" w:space="0" w:sz="8" w:val="single"/>
            </w:tcBorders>
            <w:shd w:fill="auto" w:val="clear"/>
            <w:tcMar>
              <w:left w:w="98.0" w:type="dxa"/>
              <w:bottom w:w="0.0" w:type="dxa"/>
              <w:right w:w="108.0" w:type="dxa"/>
            </w:tcMar>
          </w:tcPr>
          <w:p w:rsidR="00000000" w:rsidDel="00000000" w:rsidP="00000000" w:rsidRDefault="00000000" w:rsidRPr="00000000" w14:paraId="000003AD">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ЗМ  6</w:t>
            </w:r>
            <w:r w:rsidDel="00000000" w:rsidR="00000000" w:rsidRPr="00000000">
              <w:rPr>
                <w:rtl w:val="0"/>
              </w:rPr>
            </w:r>
          </w:p>
        </w:tc>
        <w:tc>
          <w:tcPr>
            <w:vMerge w:val="continue"/>
            <w:tcBorders>
              <w:top w:color="000000" w:space="0" w:sz="8" w:val="single"/>
              <w:left w:color="000000" w:space="0" w:sz="8" w:val="single"/>
              <w:bottom w:color="000000" w:space="0" w:sz="8" w:val="single"/>
            </w:tcBorders>
            <w:shd w:fill="auto" w:val="clear"/>
            <w:tcMar>
              <w:left w:w="98.0" w:type="dxa"/>
              <w:bottom w:w="0.0" w:type="dxa"/>
              <w:right w:w="108.0" w:type="dxa"/>
            </w:tcMar>
            <w:vAlign w:val="center"/>
          </w:tcPr>
          <w:p w:rsidR="00000000" w:rsidDel="00000000" w:rsidP="00000000" w:rsidRDefault="00000000" w:rsidRPr="00000000" w14:paraId="000003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bottom w:color="000000" w:space="0" w:sz="8" w:val="single"/>
              <w:right w:color="000000" w:space="0" w:sz="8" w:val="single"/>
            </w:tcBorders>
            <w:shd w:fill="auto" w:val="clear"/>
            <w:vAlign w:val="center"/>
          </w:tcPr>
          <w:p w:rsidR="00000000" w:rsidDel="00000000" w:rsidP="00000000" w:rsidRDefault="00000000" w:rsidRPr="00000000" w14:paraId="000003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r>
        <w:trPr>
          <w:cantSplit w:val="0"/>
          <w:trHeight w:val="249"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B1">
            <w:pPr>
              <w:spacing w:after="0" w:before="0" w:line="24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Т9</w:t>
            </w:r>
            <w:r w:rsidDel="00000000" w:rsidR="00000000" w:rsidRPr="00000000">
              <w:rPr>
                <w:rtl w:val="0"/>
              </w:rPr>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B2">
            <w:pPr>
              <w:spacing w:after="0" w:before="0" w:line="24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Т10</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98.0" w:type="dxa"/>
              <w:bottom w:w="0.0" w:type="dxa"/>
              <w:right w:w="108.0" w:type="dxa"/>
            </w:tcMar>
          </w:tcPr>
          <w:p w:rsidR="00000000" w:rsidDel="00000000" w:rsidP="00000000" w:rsidRDefault="00000000" w:rsidRPr="00000000" w14:paraId="000003B3">
            <w:pPr>
              <w:spacing w:after="0" w:before="0" w:line="240" w:lineRule="auto"/>
              <w:jc w:val="center"/>
              <w:rPr/>
            </w:pPr>
            <w:r w:rsidDel="00000000" w:rsidR="00000000" w:rsidRPr="00000000">
              <w:rPr>
                <w:rFonts w:ascii="Times New Roman" w:cs="Times New Roman" w:eastAsia="Times New Roman" w:hAnsi="Times New Roman"/>
                <w:b w:val="1"/>
                <w:color w:val="000000"/>
                <w:sz w:val="24"/>
                <w:szCs w:val="24"/>
                <w:rtl w:val="0"/>
              </w:rPr>
              <w:t xml:space="preserve">Т11</w:t>
            </w:r>
            <w:r w:rsidDel="00000000" w:rsidR="00000000" w:rsidRPr="00000000">
              <w:rPr>
                <w:rtl w:val="0"/>
              </w:rPr>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B4">
            <w:pPr>
              <w:spacing w:after="0" w:before="0" w:line="240" w:lineRule="auto"/>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Т12</w:t>
            </w:r>
          </w:p>
        </w:tc>
        <w:tc>
          <w:tcPr>
            <w:vMerge w:val="restart"/>
            <w:tcBorders>
              <w:top w:color="000000" w:space="0" w:sz="8" w:val="single"/>
              <w:left w:color="000000" w:space="0" w:sz="8" w:val="single"/>
            </w:tcBorders>
            <w:shd w:fill="auto" w:val="clear"/>
            <w:vAlign w:val="center"/>
          </w:tcPr>
          <w:p w:rsidR="00000000" w:rsidDel="00000000" w:rsidP="00000000" w:rsidRDefault="00000000" w:rsidRPr="00000000" w14:paraId="000003B5">
            <w:pPr>
              <w:spacing w:after="0" w:before="0" w:line="240" w:lineRule="auto"/>
              <w:jc w:val="center"/>
              <w:rPr>
                <w:rFonts w:ascii="Times New Roman" w:cs="Times New Roman" w:eastAsia="Times New Roman" w:hAnsi="Times New Roman"/>
                <w:i w:val="1"/>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40</w:t>
            </w:r>
            <w:r w:rsidDel="00000000" w:rsidR="00000000" w:rsidRPr="00000000">
              <w:rPr>
                <w:rtl w:val="0"/>
              </w:rPr>
            </w:r>
          </w:p>
        </w:tc>
        <w:tc>
          <w:tcPr>
            <w:vMerge w:val="restart"/>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3B6">
            <w:pPr>
              <w:spacing w:after="0" w:before="0" w:line="240" w:lineRule="auto"/>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100</w:t>
            </w:r>
          </w:p>
        </w:tc>
      </w:tr>
      <w:tr>
        <w:trPr>
          <w:cantSplit w:val="0"/>
          <w:trHeight w:val="237" w:hRule="atLeast"/>
          <w:tblHeader w:val="0"/>
        </w:trPr>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B7">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w:t>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B8">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Borders>
              <w:top w:color="000000" w:space="0" w:sz="8" w:val="single"/>
              <w:left w:color="000000" w:space="0" w:sz="8" w:val="single"/>
              <w:bottom w:color="000000" w:space="0" w:sz="8" w:val="single"/>
            </w:tcBorders>
            <w:shd w:fill="auto" w:val="clear"/>
            <w:tcMar>
              <w:left w:w="98.0" w:type="dxa"/>
              <w:bottom w:w="0.0" w:type="dxa"/>
              <w:right w:w="108.0" w:type="dxa"/>
            </w:tcMar>
          </w:tcPr>
          <w:p w:rsidR="00000000" w:rsidDel="00000000" w:rsidP="00000000" w:rsidRDefault="00000000" w:rsidRPr="00000000" w14:paraId="000003B9">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tcBorders>
              <w:top w:color="000000" w:space="0" w:sz="8" w:val="single"/>
              <w:left w:color="000000" w:space="0" w:sz="8" w:val="single"/>
              <w:bottom w:color="000000" w:space="0" w:sz="8" w:val="single"/>
            </w:tcBorders>
            <w:shd w:fill="auto" w:val="clear"/>
          </w:tcPr>
          <w:p w:rsidR="00000000" w:rsidDel="00000000" w:rsidP="00000000" w:rsidRDefault="00000000" w:rsidRPr="00000000" w14:paraId="000003BA">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15</w:t>
            </w:r>
            <w:r w:rsidDel="00000000" w:rsidR="00000000" w:rsidRPr="00000000">
              <w:rPr>
                <w:rtl w:val="0"/>
              </w:rPr>
            </w:r>
          </w:p>
        </w:tc>
        <w:tc>
          <w:tcPr>
            <w:vMerge w:val="continue"/>
            <w:tcBorders>
              <w:top w:color="000000" w:space="0" w:sz="8" w:val="single"/>
              <w:left w:color="000000" w:space="0" w:sz="8" w:val="single"/>
            </w:tcBorders>
            <w:shd w:fill="auto" w:val="clear"/>
            <w:vAlign w:val="center"/>
          </w:tcPr>
          <w:p w:rsidR="00000000" w:rsidDel="00000000" w:rsidP="00000000" w:rsidRDefault="00000000" w:rsidRPr="00000000" w14:paraId="000003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vMerge w:val="continue"/>
            <w:tcBorders>
              <w:top w:color="000000" w:space="0" w:sz="8" w:val="single"/>
              <w:left w:color="000000" w:space="0" w:sz="8" w:val="single"/>
              <w:right w:color="000000" w:space="0" w:sz="8" w:val="single"/>
            </w:tcBorders>
            <w:shd w:fill="auto" w:val="clear"/>
            <w:vAlign w:val="center"/>
          </w:tcPr>
          <w:p w:rsidR="00000000" w:rsidDel="00000000" w:rsidP="00000000" w:rsidRDefault="00000000" w:rsidRPr="00000000" w14:paraId="000003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BD">
      <w:pPr>
        <w:spacing w:after="0" w:before="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Т1, Т2 ... Т12 – теми змістових модулів (ЗМ).</w:t>
      </w:r>
    </w:p>
    <w:p w:rsidR="00000000" w:rsidDel="00000000" w:rsidP="00000000" w:rsidRDefault="00000000" w:rsidRPr="00000000" w14:paraId="000003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4"/>
          <w:szCs w:val="24"/>
          <w:u w:val="none"/>
          <w:shd w:fill="auto" w:val="clear"/>
          <w:vertAlign w:val="baseline"/>
          <w:rtl w:val="0"/>
        </w:rPr>
        <w:t xml:space="preserve">Форми підсумкового контролю</w:t>
      </w:r>
      <w:r w:rsidDel="00000000" w:rsidR="00000000" w:rsidRPr="00000000">
        <w:rPr>
          <w:rtl w:val="0"/>
        </w:rPr>
      </w:r>
    </w:p>
    <w:p w:rsidR="00000000" w:rsidDel="00000000" w:rsidP="00000000" w:rsidRDefault="00000000" w:rsidRPr="00000000" w14:paraId="000003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09"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Формами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підсумкового  контролю</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є залік (2 семестр), екзамен (3 семестр). </w:t>
      </w:r>
    </w:p>
    <w:p w:rsidR="00000000" w:rsidDel="00000000" w:rsidP="00000000" w:rsidRDefault="00000000" w:rsidRPr="00000000" w14:paraId="000003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Критерієм</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успішного проходження здобувачем освіти підсумкового оцінювання є досягнення ним мінімального порогу рівня оцінки за кожним запланованим результатом навчальної дисципліни. Мінімальний пороговий рівень оцінки визначається за допомогою якісних критеріїв і трансформується в мінімальну позитивну оцінку використовуваної числової (рейтингової) шкали.</w:t>
      </w:r>
    </w:p>
    <w:p w:rsidR="00000000" w:rsidDel="00000000" w:rsidP="00000000" w:rsidRDefault="00000000" w:rsidRPr="00000000" w14:paraId="000003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Критерії оцінювання результатів навчання з навчальної дисципліни</w:t>
      </w:r>
    </w:p>
    <w:p w:rsidR="00000000" w:rsidDel="00000000" w:rsidP="00000000" w:rsidRDefault="00000000" w:rsidRPr="00000000" w14:paraId="000003C2">
      <w:pPr>
        <w:spacing w:after="0" w:before="0" w:line="240" w:lineRule="auto"/>
        <w:ind w:firstLine="709"/>
        <w:jc w:val="both"/>
        <w:rPr/>
      </w:pPr>
      <w:r w:rsidDel="00000000" w:rsidR="00000000" w:rsidRPr="00000000">
        <w:rPr>
          <w:rFonts w:ascii="Times New Roman" w:cs="Times New Roman" w:eastAsia="Times New Roman" w:hAnsi="Times New Roman"/>
          <w:color w:val="000000"/>
          <w:sz w:val="24"/>
          <w:szCs w:val="24"/>
          <w:rtl w:val="0"/>
        </w:rPr>
        <w:t xml:space="preserve">Загальна максимальна сума балів, яка присвоюється здобувачеві вищої освіти за курс, становить 100 балів, яка є сумою балів за виконання практичних завдань, підсумкове тестування, самостійну роботу та бали, отримані під час заліку. При виставленні рейтингового підсумкового балу обов’язково враховується присутність здобувача вищої освіти на заняттях, активність здобувача вищої освіти під час практичного заняття; користування мобільним телефоном, планшетом чи іншими мобільними пристроями під час опитування та виконання письмових завдань; списування та плагіат, а також результати відпрацювання з поважної причини пропущених занять. </w:t>
      </w:r>
      <w:r w:rsidDel="00000000" w:rsidR="00000000" w:rsidRPr="00000000">
        <w:rPr>
          <w:rtl w:val="0"/>
        </w:rPr>
      </w:r>
    </w:p>
    <w:p w:rsidR="00000000" w:rsidDel="00000000" w:rsidP="00000000" w:rsidRDefault="00000000" w:rsidRPr="00000000" w14:paraId="000003C3">
      <w:pPr>
        <w:spacing w:after="0" w:before="0" w:line="240" w:lineRule="auto"/>
        <w:ind w:firstLine="708"/>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Оцінку </w:t>
      </w:r>
      <w:r w:rsidDel="00000000" w:rsidR="00000000" w:rsidRPr="00000000">
        <w:rPr>
          <w:rFonts w:ascii="Times New Roman" w:cs="Times New Roman" w:eastAsia="Times New Roman" w:hAnsi="Times New Roman"/>
          <w:b w:val="1"/>
          <w:sz w:val="24"/>
          <w:szCs w:val="24"/>
          <w:rtl w:val="0"/>
        </w:rPr>
        <w:t xml:space="preserve">„A”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(зараховано)</w:t>
      </w:r>
      <w:r w:rsidDel="00000000" w:rsidR="00000000" w:rsidRPr="00000000">
        <w:rPr>
          <w:rFonts w:ascii="Times New Roman" w:cs="Times New Roman" w:eastAsia="Times New Roman" w:hAnsi="Times New Roman"/>
          <w:sz w:val="24"/>
          <w:szCs w:val="24"/>
          <w:rtl w:val="0"/>
        </w:rPr>
        <w:t xml:space="preserve"> заслуговує здобувач вищої освіти, який виявив всебічні, систематичні і глибокі знання, за повне (90-100 балів) володіння програмовим матеріалом курсу.</w:t>
      </w:r>
      <w:r w:rsidDel="00000000" w:rsidR="00000000" w:rsidRPr="00000000">
        <w:rPr>
          <w:rtl w:val="0"/>
        </w:rPr>
      </w:r>
    </w:p>
    <w:p w:rsidR="00000000" w:rsidDel="00000000" w:rsidP="00000000" w:rsidRDefault="00000000" w:rsidRPr="00000000" w14:paraId="000003C4">
      <w:pPr>
        <w:shd w:fill="ffffff" w:val="clear"/>
        <w:spacing w:after="0" w:before="0" w:line="240" w:lineRule="auto"/>
        <w:ind w:left="7" w:right="58" w:firstLine="6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„В” (зараховано)</w:t>
      </w:r>
      <w:r w:rsidDel="00000000" w:rsidR="00000000" w:rsidRPr="00000000">
        <w:rPr>
          <w:rFonts w:ascii="Times New Roman" w:cs="Times New Roman" w:eastAsia="Times New Roman" w:hAnsi="Times New Roman"/>
          <w:color w:val="000000"/>
          <w:sz w:val="24"/>
          <w:szCs w:val="24"/>
          <w:rtl w:val="0"/>
        </w:rPr>
        <w:t xml:space="preserve"> отримує здобувач вищої освіти, який засвоїв навчально-програмовий матеріал у достатньому обсязі (80–89 балів), успішно виконав передбачені програмою завдання, засвідчив систематичний характер знань із дисципліни, але при конкретному аналізі допускає незначні неточності.</w:t>
      </w:r>
      <w:r w:rsidDel="00000000" w:rsidR="00000000" w:rsidRPr="00000000">
        <w:rPr>
          <w:rtl w:val="0"/>
        </w:rPr>
      </w:r>
    </w:p>
    <w:p w:rsidR="00000000" w:rsidDel="00000000" w:rsidP="00000000" w:rsidRDefault="00000000" w:rsidRPr="00000000" w14:paraId="000003C5">
      <w:pPr>
        <w:shd w:fill="ffffff" w:val="clear"/>
        <w:spacing w:after="0" w:before="0" w:line="240" w:lineRule="auto"/>
        <w:ind w:left="7" w:right="58" w:firstLine="68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„С”</w:t>
      </w:r>
      <w:r w:rsidDel="00000000" w:rsidR="00000000" w:rsidRPr="00000000">
        <w:rPr>
          <w:rFonts w:ascii="Times New Roman" w:cs="Times New Roman" w:eastAsia="Times New Roman" w:hAnsi="Times New Roman"/>
          <w:color w:val="000000"/>
          <w:sz w:val="24"/>
          <w:szCs w:val="24"/>
          <w:rtl w:val="0"/>
        </w:rPr>
        <w:t xml:space="preserve"> </w:t>
      </w:r>
      <w:r w:rsidDel="00000000" w:rsidR="00000000" w:rsidRPr="00000000">
        <w:rPr>
          <w:rFonts w:ascii="Times New Roman" w:cs="Times New Roman" w:eastAsia="Times New Roman" w:hAnsi="Times New Roman"/>
          <w:b w:val="1"/>
          <w:color w:val="000000"/>
          <w:sz w:val="24"/>
          <w:szCs w:val="24"/>
          <w:rtl w:val="0"/>
        </w:rPr>
        <w:t xml:space="preserve">(зараховано)</w:t>
      </w:r>
      <w:r w:rsidDel="00000000" w:rsidR="00000000" w:rsidRPr="00000000">
        <w:rPr>
          <w:rFonts w:ascii="Times New Roman" w:cs="Times New Roman" w:eastAsia="Times New Roman" w:hAnsi="Times New Roman"/>
          <w:color w:val="000000"/>
          <w:sz w:val="24"/>
          <w:szCs w:val="24"/>
          <w:rtl w:val="0"/>
        </w:rPr>
        <w:t xml:space="preserve"> ставимо за порівняно повне і загалом правильне висвітлення здобувачем вищої освіти основних питань курсу (70–79 балів), знання та вміння викласти тему, однак у відповідях здобувачів вищої освіти допускає окремі похибки і неточності, які не впливають на загальну стрункість знань і свідчать про розуміння здобувачем вищої освіти матеріалу курсу.</w:t>
      </w:r>
      <w:r w:rsidDel="00000000" w:rsidR="00000000" w:rsidRPr="00000000">
        <w:rPr>
          <w:rtl w:val="0"/>
        </w:rPr>
      </w:r>
    </w:p>
    <w:p w:rsidR="00000000" w:rsidDel="00000000" w:rsidP="00000000" w:rsidRDefault="00000000" w:rsidRPr="00000000" w14:paraId="000003C6">
      <w:pPr>
        <w:shd w:fill="ffffff" w:val="clear"/>
        <w:tabs>
          <w:tab w:val="left" w:leader="none" w:pos="4464"/>
        </w:tabs>
        <w:spacing w:after="0" w:before="0" w:line="240" w:lineRule="auto"/>
        <w:ind w:left="43" w:right="29" w:firstLine="691"/>
        <w:jc w:val="both"/>
        <w:rPr/>
      </w:pPr>
      <w:r w:rsidDel="00000000" w:rsidR="00000000" w:rsidRPr="00000000">
        <w:rPr>
          <w:rFonts w:ascii="Times New Roman" w:cs="Times New Roman" w:eastAsia="Times New Roman" w:hAnsi="Times New Roman"/>
          <w:color w:val="000000"/>
          <w:sz w:val="24"/>
          <w:szCs w:val="24"/>
          <w:rtl w:val="0"/>
        </w:rPr>
        <w:t xml:space="preserve">Оцінки </w:t>
      </w:r>
      <w:r w:rsidDel="00000000" w:rsidR="00000000" w:rsidRPr="00000000">
        <w:rPr>
          <w:rFonts w:ascii="Times New Roman" w:cs="Times New Roman" w:eastAsia="Times New Roman" w:hAnsi="Times New Roman"/>
          <w:b w:val="1"/>
          <w:color w:val="000000"/>
          <w:sz w:val="24"/>
          <w:szCs w:val="24"/>
          <w:rtl w:val="0"/>
        </w:rPr>
        <w:t xml:space="preserve">„D” (зараховано)</w:t>
      </w:r>
      <w:r w:rsidDel="00000000" w:rsidR="00000000" w:rsidRPr="00000000">
        <w:rPr>
          <w:rFonts w:ascii="Times New Roman" w:cs="Times New Roman" w:eastAsia="Times New Roman" w:hAnsi="Times New Roman"/>
          <w:color w:val="000000"/>
          <w:sz w:val="24"/>
          <w:szCs w:val="24"/>
          <w:rtl w:val="0"/>
        </w:rPr>
        <w:t xml:space="preserve"> заслуговує здобувач вищої освіти, який виявив знання основного навчального матеріалу в обсязі (60-69 балів), необхідному для подальшого навчання і майбутньої роботи за професією, здатний виконувати завдання, передбачені програмою, однак допускає у відповідях поодинокі грубі помилки.</w:t>
      </w:r>
      <w:r w:rsidDel="00000000" w:rsidR="00000000" w:rsidRPr="00000000">
        <w:rPr>
          <w:rtl w:val="0"/>
        </w:rPr>
      </w:r>
    </w:p>
    <w:p w:rsidR="00000000" w:rsidDel="00000000" w:rsidP="00000000" w:rsidRDefault="00000000" w:rsidRPr="00000000" w14:paraId="000003C7">
      <w:pPr>
        <w:spacing w:after="0" w:before="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„E” (зараховано)</w:t>
      </w:r>
      <w:r w:rsidDel="00000000" w:rsidR="00000000" w:rsidRPr="00000000">
        <w:rPr>
          <w:rFonts w:ascii="Times New Roman" w:cs="Times New Roman" w:eastAsia="Times New Roman" w:hAnsi="Times New Roman"/>
          <w:color w:val="000000"/>
          <w:sz w:val="24"/>
          <w:szCs w:val="24"/>
          <w:rtl w:val="0"/>
        </w:rPr>
        <w:t xml:space="preserve"> ставиться за відповіді, які хоч і свідчать про деяке знання здобувачем вищої освіти програмового матеріалу (50-59 балів), однак це знання є неповним, поверховим, здобувач вищої освіти не зовсім точно трактує поняття і терміни, допускає неточності при викладі матеріалу; загалом здобувач вищої освіти володіє мінімальними знаннями, які дозволяють у майбутньому виконувати свої фахові функції.</w:t>
      </w:r>
      <w:r w:rsidDel="00000000" w:rsidR="00000000" w:rsidRPr="00000000">
        <w:rPr>
          <w:rtl w:val="0"/>
        </w:rPr>
      </w:r>
    </w:p>
    <w:p w:rsidR="00000000" w:rsidDel="00000000" w:rsidP="00000000" w:rsidRDefault="00000000" w:rsidRPr="00000000" w14:paraId="000003C8">
      <w:pPr>
        <w:shd w:fill="ffffff" w:val="clear"/>
        <w:tabs>
          <w:tab w:val="left" w:leader="none" w:pos="4464"/>
        </w:tabs>
        <w:spacing w:after="0" w:before="0" w:line="240" w:lineRule="auto"/>
        <w:ind w:left="43" w:right="29" w:firstLine="691"/>
        <w:jc w:val="both"/>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„FX” (незараховано)</w:t>
      </w:r>
      <w:r w:rsidDel="00000000" w:rsidR="00000000" w:rsidRPr="00000000">
        <w:rPr>
          <w:rFonts w:ascii="Times New Roman" w:cs="Times New Roman" w:eastAsia="Times New Roman" w:hAnsi="Times New Roman"/>
          <w:color w:val="000000"/>
          <w:sz w:val="24"/>
          <w:szCs w:val="24"/>
          <w:rtl w:val="0"/>
        </w:rPr>
        <w:t xml:space="preserve"> заслуговує здобувач вищої освіти, у знаннях якого є прогалини (35-49 балів), який допускає принципові помилки у виконанні передбачених програмою завдань, не володіє науковою термінологією, не зовсім розуміє значення конкретних теоретичних і практичних питань, який, однак, прагне покращити свої знання.</w:t>
      </w:r>
      <w:r w:rsidDel="00000000" w:rsidR="00000000" w:rsidRPr="00000000">
        <w:rPr>
          <w:rtl w:val="0"/>
        </w:rPr>
      </w:r>
    </w:p>
    <w:p w:rsidR="00000000" w:rsidDel="00000000" w:rsidP="00000000" w:rsidRDefault="00000000" w:rsidRPr="00000000" w14:paraId="000003C9">
      <w:pPr>
        <w:spacing w:after="0" w:before="0" w:line="240" w:lineRule="auto"/>
        <w:ind w:firstLine="567"/>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Оцінку </w:t>
      </w:r>
      <w:r w:rsidDel="00000000" w:rsidR="00000000" w:rsidRPr="00000000">
        <w:rPr>
          <w:rFonts w:ascii="Times New Roman" w:cs="Times New Roman" w:eastAsia="Times New Roman" w:hAnsi="Times New Roman"/>
          <w:b w:val="1"/>
          <w:color w:val="000000"/>
          <w:sz w:val="24"/>
          <w:szCs w:val="24"/>
          <w:rtl w:val="0"/>
        </w:rPr>
        <w:t xml:space="preserve">„F” (незараховано)</w:t>
      </w:r>
      <w:r w:rsidDel="00000000" w:rsidR="00000000" w:rsidRPr="00000000">
        <w:rPr>
          <w:rFonts w:ascii="Times New Roman" w:cs="Times New Roman" w:eastAsia="Times New Roman" w:hAnsi="Times New Roman"/>
          <w:color w:val="000000"/>
          <w:sz w:val="24"/>
          <w:szCs w:val="24"/>
          <w:rtl w:val="0"/>
        </w:rPr>
        <w:t xml:space="preserve"> отримує здобувач вищої освіти, який набрав менше 35 балів, за неправильні або надто приблизні відповіді на поставлені запитання; обсяги практичних навичок такого здобувача вищої освіти недостатні для виконання фахових обов’язків, тобто він не спроможний продовжити навчання чи приступити до професійної діяльності після закінчення вищого навчального закладу без додаткових занять з цієї дисципліни.</w:t>
      </w:r>
    </w:p>
    <w:p w:rsidR="00000000" w:rsidDel="00000000" w:rsidP="00000000" w:rsidRDefault="00000000" w:rsidRPr="00000000" w14:paraId="000003CA">
      <w:pPr>
        <w:spacing w:after="0" w:before="0" w:line="240" w:lineRule="auto"/>
        <w:jc w:val="center"/>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3CB">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Шкала оцінювання: національна та ЄКТС </w:t>
      </w:r>
    </w:p>
    <w:tbl>
      <w:tblPr>
        <w:tblStyle w:val="Table7"/>
        <w:tblW w:w="9156.0" w:type="dxa"/>
        <w:jc w:val="left"/>
        <w:tblInd w:w="35.0" w:type="dxa"/>
        <w:tblBorders>
          <w:top w:color="000000" w:space="0" w:sz="18" w:val="single"/>
          <w:left w:color="000000" w:space="0" w:sz="18" w:val="single"/>
          <w:bottom w:color="000000" w:space="0" w:sz="4" w:val="single"/>
          <w:insideH w:color="000000" w:space="0" w:sz="4" w:val="single"/>
        </w:tblBorders>
        <w:tblLayout w:type="fixed"/>
        <w:tblLook w:val="0000"/>
      </w:tblPr>
      <w:tblGrid>
        <w:gridCol w:w="2521"/>
        <w:gridCol w:w="1953"/>
        <w:gridCol w:w="4682"/>
        <w:tblGridChange w:id="0">
          <w:tblGrid>
            <w:gridCol w:w="2521"/>
            <w:gridCol w:w="1953"/>
            <w:gridCol w:w="4682"/>
          </w:tblGrid>
        </w:tblGridChange>
      </w:tblGrid>
      <w:tr>
        <w:trPr>
          <w:cantSplit w:val="0"/>
          <w:trHeight w:val="238" w:hRule="atLeast"/>
          <w:tblHeader w:val="0"/>
        </w:trPr>
        <w:tc>
          <w:tcPr>
            <w:vMerge w:val="restart"/>
            <w:tcBorders>
              <w:top w:color="000000" w:space="0" w:sz="18" w:val="single"/>
              <w:left w:color="000000" w:space="0" w:sz="18" w:val="single"/>
              <w:bottom w:color="000000" w:space="0" w:sz="4" w:val="single"/>
            </w:tcBorders>
            <w:shd w:fill="auto" w:val="clear"/>
            <w:vAlign w:val="center"/>
          </w:tcPr>
          <w:p w:rsidR="00000000" w:rsidDel="00000000" w:rsidP="00000000" w:rsidRDefault="00000000" w:rsidRPr="00000000" w14:paraId="000003CC">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Оцінка за національною шкалою</w:t>
            </w:r>
          </w:p>
        </w:tc>
        <w:tc>
          <w:tcPr>
            <w:gridSpan w:val="2"/>
            <w:tcBorders>
              <w:top w:color="000000" w:space="0" w:sz="18" w:val="single"/>
              <w:left w:color="000000" w:space="0" w:sz="18" w:val="single"/>
              <w:bottom w:color="000000" w:space="0" w:sz="4" w:val="single"/>
              <w:right w:color="000000" w:space="0" w:sz="18" w:val="single"/>
            </w:tcBorders>
            <w:shd w:fill="auto" w:val="clear"/>
            <w:vAlign w:val="center"/>
          </w:tcPr>
          <w:p w:rsidR="00000000" w:rsidDel="00000000" w:rsidP="00000000" w:rsidRDefault="00000000" w:rsidRPr="00000000" w14:paraId="000003CD">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Оцінка за шкалою ЄКТС</w:t>
            </w:r>
            <w:r w:rsidDel="00000000" w:rsidR="00000000" w:rsidRPr="00000000">
              <w:rPr>
                <w:rtl w:val="0"/>
              </w:rPr>
            </w:r>
          </w:p>
        </w:tc>
      </w:tr>
      <w:tr>
        <w:trPr>
          <w:cantSplit w:val="0"/>
          <w:trHeight w:val="231" w:hRule="atLeast"/>
          <w:tblHeader w:val="0"/>
        </w:trPr>
        <w:tc>
          <w:tcPr>
            <w:vMerge w:val="continue"/>
            <w:tcBorders>
              <w:top w:color="000000" w:space="0" w:sz="18" w:val="single"/>
              <w:left w:color="000000" w:space="0" w:sz="18" w:val="single"/>
              <w:bottom w:color="000000" w:space="0" w:sz="4" w:val="single"/>
            </w:tcBorders>
            <w:shd w:fill="auto" w:val="clear"/>
            <w:vAlign w:val="center"/>
          </w:tcPr>
          <w:p w:rsidR="00000000" w:rsidDel="00000000" w:rsidP="00000000" w:rsidRDefault="00000000" w:rsidRPr="00000000" w14:paraId="000003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18" w:val="single"/>
              <w:left w:color="000000" w:space="0" w:sz="18" w:val="single"/>
              <w:bottom w:color="000000" w:space="0" w:sz="18" w:val="single"/>
            </w:tcBorders>
            <w:shd w:fill="auto" w:val="clear"/>
            <w:vAlign w:val="center"/>
          </w:tcPr>
          <w:p w:rsidR="00000000" w:rsidDel="00000000" w:rsidP="00000000" w:rsidRDefault="00000000" w:rsidRPr="00000000" w14:paraId="000003D0">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Оцінка (бали)</w:t>
            </w:r>
          </w:p>
        </w:tc>
        <w:tc>
          <w:tcPr>
            <w:tcBorders>
              <w:top w:color="000000" w:space="0" w:sz="4" w:val="single"/>
              <w:left w:color="000000" w:space="0" w:sz="18" w:val="single"/>
              <w:bottom w:color="000000" w:space="0" w:sz="18" w:val="single"/>
              <w:right w:color="000000" w:space="0" w:sz="18" w:val="single"/>
            </w:tcBorders>
            <w:shd w:fill="auto" w:val="clear"/>
            <w:vAlign w:val="center"/>
          </w:tcPr>
          <w:p w:rsidR="00000000" w:rsidDel="00000000" w:rsidP="00000000" w:rsidRDefault="00000000" w:rsidRPr="00000000" w14:paraId="000003D1">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Пояснення за розширеною шкалою</w:t>
            </w:r>
          </w:p>
        </w:tc>
      </w:tr>
      <w:tr>
        <w:trPr>
          <w:cantSplit w:val="0"/>
          <w:trHeight w:val="178" w:hRule="atLeast"/>
          <w:tblHeader w:val="0"/>
        </w:trPr>
        <w:tc>
          <w:tcPr>
            <w:tcBorders>
              <w:top w:color="000000" w:space="0" w:sz="18" w:val="single"/>
              <w:left w:color="000000" w:space="0" w:sz="18" w:val="single"/>
              <w:bottom w:color="000000" w:space="0" w:sz="18" w:val="single"/>
            </w:tcBorders>
            <w:shd w:fill="auto" w:val="clear"/>
            <w:vAlign w:val="center"/>
          </w:tcPr>
          <w:p w:rsidR="00000000" w:rsidDel="00000000" w:rsidP="00000000" w:rsidRDefault="00000000" w:rsidRPr="00000000" w14:paraId="000003D2">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Відмінно</w:t>
            </w:r>
          </w:p>
        </w:tc>
        <w:tc>
          <w:tcPr>
            <w:tcBorders>
              <w:top w:color="000000" w:space="0" w:sz="18" w:val="single"/>
              <w:left w:color="000000" w:space="0" w:sz="18" w:val="single"/>
              <w:bottom w:color="000000" w:space="0" w:sz="18" w:val="single"/>
            </w:tcBorders>
            <w:shd w:fill="auto" w:val="clear"/>
            <w:vAlign w:val="center"/>
          </w:tcPr>
          <w:p w:rsidR="00000000" w:rsidDel="00000000" w:rsidP="00000000" w:rsidRDefault="00000000" w:rsidRPr="00000000" w14:paraId="000003D3">
            <w:pPr>
              <w:shd w:fill="ffffff" w:val="clear"/>
              <w:spacing w:after="0" w:before="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 (90-100)</w:t>
            </w:r>
          </w:p>
        </w:tc>
        <w:tc>
          <w:tcPr>
            <w:tcBorders>
              <w:top w:color="000000" w:space="0" w:sz="18"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3D4">
            <w:pPr>
              <w:shd w:fill="ffffff" w:val="clea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відмінно</w:t>
            </w:r>
          </w:p>
        </w:tc>
      </w:tr>
      <w:tr>
        <w:trPr>
          <w:cantSplit w:val="0"/>
          <w:trHeight w:val="138" w:hRule="atLeast"/>
          <w:tblHeader w:val="0"/>
        </w:trPr>
        <w:tc>
          <w:tcPr>
            <w:vMerge w:val="restart"/>
            <w:tcBorders>
              <w:top w:color="000000" w:space="0" w:sz="18" w:val="single"/>
              <w:left w:color="000000" w:space="0" w:sz="18" w:val="single"/>
              <w:bottom w:color="000000" w:space="0" w:sz="4" w:val="single"/>
            </w:tcBorders>
            <w:shd w:fill="auto" w:val="clear"/>
            <w:vAlign w:val="center"/>
          </w:tcPr>
          <w:p w:rsidR="00000000" w:rsidDel="00000000" w:rsidP="00000000" w:rsidRDefault="00000000" w:rsidRPr="00000000" w14:paraId="000003D5">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Добре</w:t>
            </w:r>
          </w:p>
        </w:tc>
        <w:tc>
          <w:tcPr>
            <w:tcBorders>
              <w:top w:color="000000" w:space="0" w:sz="18" w:val="single"/>
              <w:left w:color="000000" w:space="0" w:sz="18" w:val="single"/>
              <w:bottom w:color="000000" w:space="0" w:sz="4" w:val="single"/>
            </w:tcBorders>
            <w:shd w:fill="auto" w:val="clear"/>
            <w:vAlign w:val="center"/>
          </w:tcPr>
          <w:p w:rsidR="00000000" w:rsidDel="00000000" w:rsidP="00000000" w:rsidRDefault="00000000" w:rsidRPr="00000000" w14:paraId="000003D6">
            <w:pPr>
              <w:shd w:fill="ffffff" w:val="clear"/>
              <w:spacing w:after="0" w:before="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(80-89)</w:t>
            </w:r>
          </w:p>
        </w:tc>
        <w:tc>
          <w:tcPr>
            <w:tcBorders>
              <w:top w:color="000000" w:space="0" w:sz="18" w:val="single"/>
              <w:left w:color="000000" w:space="0" w:sz="18" w:val="single"/>
              <w:bottom w:color="000000" w:space="0" w:sz="4" w:val="single"/>
              <w:right w:color="000000" w:space="0" w:sz="18" w:val="single"/>
            </w:tcBorders>
            <w:shd w:fill="auto" w:val="clear"/>
          </w:tcPr>
          <w:p w:rsidR="00000000" w:rsidDel="00000000" w:rsidP="00000000" w:rsidRDefault="00000000" w:rsidRPr="00000000" w14:paraId="000003D7">
            <w:pPr>
              <w:shd w:fill="ffffff" w:val="clea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дуже добре</w:t>
            </w:r>
          </w:p>
        </w:tc>
      </w:tr>
      <w:tr>
        <w:trPr>
          <w:cantSplit w:val="0"/>
          <w:trHeight w:val="100" w:hRule="atLeast"/>
          <w:tblHeader w:val="0"/>
        </w:trPr>
        <w:tc>
          <w:tcPr>
            <w:vMerge w:val="continue"/>
            <w:tcBorders>
              <w:top w:color="000000" w:space="0" w:sz="18" w:val="single"/>
              <w:left w:color="000000" w:space="0" w:sz="18" w:val="single"/>
              <w:bottom w:color="000000" w:space="0" w:sz="4" w:val="single"/>
            </w:tcBorders>
            <w:shd w:fill="auto" w:val="clear"/>
            <w:vAlign w:val="center"/>
          </w:tcPr>
          <w:p w:rsidR="00000000" w:rsidDel="00000000" w:rsidP="00000000" w:rsidRDefault="00000000" w:rsidRPr="00000000" w14:paraId="000003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tcBorders>
            <w:shd w:fill="auto" w:val="clear"/>
            <w:vAlign w:val="center"/>
          </w:tcPr>
          <w:p w:rsidR="00000000" w:rsidDel="00000000" w:rsidP="00000000" w:rsidRDefault="00000000" w:rsidRPr="00000000" w14:paraId="000003D9">
            <w:pPr>
              <w:shd w:fill="ffffff" w:val="clear"/>
              <w:spacing w:after="0" w:before="0" w:line="240" w:lineRule="auto"/>
              <w:ind w:left="-18"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(70-79)</w:t>
            </w:r>
          </w:p>
        </w:tc>
        <w:tc>
          <w:tcPr>
            <w:tcBorders>
              <w:top w:color="000000" w:space="0" w:sz="4" w:val="single"/>
              <w:left w:color="000000" w:space="0" w:sz="18" w:val="single"/>
              <w:bottom w:color="000000" w:space="0" w:sz="18" w:val="single"/>
              <w:right w:color="000000" w:space="0" w:sz="18" w:val="single"/>
            </w:tcBorders>
            <w:shd w:fill="auto" w:val="clear"/>
          </w:tcPr>
          <w:p w:rsidR="00000000" w:rsidDel="00000000" w:rsidP="00000000" w:rsidRDefault="00000000" w:rsidRPr="00000000" w14:paraId="000003DA">
            <w:pPr>
              <w:shd w:fill="ffffff" w:val="clea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добре</w:t>
            </w:r>
          </w:p>
        </w:tc>
      </w:tr>
      <w:tr>
        <w:trPr>
          <w:cantSplit w:val="0"/>
          <w:trHeight w:val="131" w:hRule="atLeast"/>
          <w:tblHeader w:val="0"/>
        </w:trPr>
        <w:tc>
          <w:tcPr>
            <w:vMerge w:val="restart"/>
            <w:tcBorders>
              <w:top w:color="000000" w:space="0" w:sz="18" w:val="single"/>
              <w:left w:color="000000" w:space="0" w:sz="18" w:val="single"/>
              <w:bottom w:color="000000" w:space="0" w:sz="4" w:val="single"/>
            </w:tcBorders>
            <w:shd w:fill="auto" w:val="clear"/>
            <w:vAlign w:val="center"/>
          </w:tcPr>
          <w:p w:rsidR="00000000" w:rsidDel="00000000" w:rsidP="00000000" w:rsidRDefault="00000000" w:rsidRPr="00000000" w14:paraId="000003DB">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Задовільно</w:t>
            </w:r>
          </w:p>
        </w:tc>
        <w:tc>
          <w:tcPr>
            <w:tcBorders>
              <w:top w:color="000000" w:space="0" w:sz="18" w:val="single"/>
              <w:left w:color="000000" w:space="0" w:sz="18" w:val="single"/>
              <w:bottom w:color="000000" w:space="0" w:sz="4" w:val="single"/>
            </w:tcBorders>
            <w:shd w:fill="auto" w:val="clear"/>
            <w:vAlign w:val="center"/>
          </w:tcPr>
          <w:p w:rsidR="00000000" w:rsidDel="00000000" w:rsidP="00000000" w:rsidRDefault="00000000" w:rsidRPr="00000000" w14:paraId="000003DC">
            <w:pPr>
              <w:shd w:fill="ffffff" w:val="clear"/>
              <w:spacing w:after="0" w:before="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(60-69)</w:t>
            </w:r>
          </w:p>
        </w:tc>
        <w:tc>
          <w:tcPr>
            <w:tcBorders>
              <w:top w:color="000000" w:space="0" w:sz="18" w:val="single"/>
              <w:left w:color="000000" w:space="0" w:sz="18" w:val="single"/>
              <w:bottom w:color="000000" w:space="0" w:sz="4" w:val="single"/>
              <w:right w:color="000000" w:space="0" w:sz="18" w:val="single"/>
            </w:tcBorders>
            <w:shd w:fill="auto" w:val="clear"/>
            <w:vAlign w:val="center"/>
          </w:tcPr>
          <w:p w:rsidR="00000000" w:rsidDel="00000000" w:rsidP="00000000" w:rsidRDefault="00000000" w:rsidRPr="00000000" w14:paraId="000003DD">
            <w:pPr>
              <w:shd w:fill="ffffff" w:val="clea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задовільно</w:t>
            </w:r>
          </w:p>
        </w:tc>
      </w:tr>
      <w:tr>
        <w:trPr>
          <w:cantSplit w:val="0"/>
          <w:trHeight w:val="108" w:hRule="atLeast"/>
          <w:tblHeader w:val="0"/>
        </w:trPr>
        <w:tc>
          <w:tcPr>
            <w:vMerge w:val="continue"/>
            <w:tcBorders>
              <w:top w:color="000000" w:space="0" w:sz="18" w:val="single"/>
              <w:left w:color="000000" w:space="0" w:sz="18" w:val="single"/>
              <w:bottom w:color="000000" w:space="0" w:sz="4" w:val="single"/>
            </w:tcBorders>
            <w:shd w:fill="auto" w:val="clear"/>
            <w:vAlign w:val="center"/>
          </w:tcPr>
          <w:p w:rsidR="00000000" w:rsidDel="00000000" w:rsidP="00000000" w:rsidRDefault="00000000" w:rsidRPr="00000000" w14:paraId="000003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tcBorders>
            <w:shd w:fill="auto" w:val="clear"/>
            <w:vAlign w:val="center"/>
          </w:tcPr>
          <w:p w:rsidR="00000000" w:rsidDel="00000000" w:rsidP="00000000" w:rsidRDefault="00000000" w:rsidRPr="00000000" w14:paraId="000003DF">
            <w:pPr>
              <w:shd w:fill="ffffff" w:val="clea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(50-59)</w:t>
            </w:r>
          </w:p>
        </w:tc>
        <w:tc>
          <w:tcPr>
            <w:tcBorders>
              <w:top w:color="000000" w:space="0" w:sz="4" w:val="single"/>
              <w:left w:color="000000" w:space="0" w:sz="18" w:val="single"/>
              <w:bottom w:color="000000" w:space="0" w:sz="18" w:val="single"/>
              <w:right w:color="000000" w:space="0" w:sz="18" w:val="single"/>
            </w:tcBorders>
            <w:shd w:fill="auto" w:val="clear"/>
            <w:vAlign w:val="center"/>
          </w:tcPr>
          <w:p w:rsidR="00000000" w:rsidDel="00000000" w:rsidP="00000000" w:rsidRDefault="00000000" w:rsidRPr="00000000" w14:paraId="000003E0">
            <w:pPr>
              <w:shd w:fill="ffffff" w:val="clea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достатньо</w:t>
            </w:r>
          </w:p>
        </w:tc>
      </w:tr>
      <w:tr>
        <w:trPr>
          <w:cantSplit w:val="0"/>
          <w:trHeight w:val="138" w:hRule="atLeast"/>
          <w:tblHeader w:val="0"/>
        </w:trPr>
        <w:tc>
          <w:tcPr>
            <w:vMerge w:val="restart"/>
            <w:tcBorders>
              <w:top w:color="000000" w:space="0" w:sz="18" w:val="single"/>
              <w:left w:color="000000" w:space="0" w:sz="18" w:val="single"/>
              <w:bottom w:color="000000" w:space="0" w:sz="4" w:val="single"/>
            </w:tcBorders>
            <w:shd w:fill="auto" w:val="clear"/>
            <w:vAlign w:val="center"/>
          </w:tcPr>
          <w:p w:rsidR="00000000" w:rsidDel="00000000" w:rsidP="00000000" w:rsidRDefault="00000000" w:rsidRPr="00000000" w14:paraId="000003E1">
            <w:pPr>
              <w:spacing w:after="0" w:before="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Незадовільно</w:t>
            </w:r>
          </w:p>
        </w:tc>
        <w:tc>
          <w:tcPr>
            <w:tcBorders>
              <w:top w:color="000000" w:space="0" w:sz="18" w:val="single"/>
              <w:left w:color="000000" w:space="0" w:sz="18" w:val="single"/>
              <w:bottom w:color="000000" w:space="0" w:sz="4" w:val="single"/>
            </w:tcBorders>
            <w:shd w:fill="auto" w:val="clear"/>
            <w:vAlign w:val="center"/>
          </w:tcPr>
          <w:p w:rsidR="00000000" w:rsidDel="00000000" w:rsidP="00000000" w:rsidRDefault="00000000" w:rsidRPr="00000000" w14:paraId="000003E2">
            <w:pPr>
              <w:shd w:fill="ffffff" w:val="clear"/>
              <w:spacing w:after="0" w:before="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FX (35-49)</w:t>
            </w:r>
          </w:p>
        </w:tc>
        <w:tc>
          <w:tcPr>
            <w:tcBorders>
              <w:top w:color="000000" w:space="0" w:sz="18" w:val="single"/>
              <w:left w:color="000000" w:space="0" w:sz="18" w:val="single"/>
              <w:bottom w:color="000000" w:space="0" w:sz="4" w:val="single"/>
              <w:right w:color="000000" w:space="0" w:sz="18" w:val="single"/>
            </w:tcBorders>
            <w:shd w:fill="auto" w:val="clear"/>
            <w:vAlign w:val="center"/>
          </w:tcPr>
          <w:p w:rsidR="00000000" w:rsidDel="00000000" w:rsidP="00000000" w:rsidRDefault="00000000" w:rsidRPr="00000000" w14:paraId="000003E3">
            <w:pPr>
              <w:shd w:fill="ffffff" w:val="clear"/>
              <w:spacing w:after="0" w:before="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(незадовільно) </w:t>
            </w:r>
          </w:p>
          <w:p w:rsidR="00000000" w:rsidDel="00000000" w:rsidP="00000000" w:rsidRDefault="00000000" w:rsidRPr="00000000" w14:paraId="000003E4">
            <w:pPr>
              <w:shd w:fill="ffffff" w:val="clear"/>
              <w:spacing w:after="0" w:before="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 можливістю повторного складання</w:t>
            </w:r>
          </w:p>
        </w:tc>
      </w:tr>
      <w:tr>
        <w:trPr>
          <w:cantSplit w:val="0"/>
          <w:trHeight w:val="100" w:hRule="atLeast"/>
          <w:tblHeader w:val="0"/>
        </w:trPr>
        <w:tc>
          <w:tcPr>
            <w:vMerge w:val="continue"/>
            <w:tcBorders>
              <w:top w:color="000000" w:space="0" w:sz="18" w:val="single"/>
              <w:left w:color="000000" w:space="0" w:sz="18" w:val="single"/>
              <w:bottom w:color="000000" w:space="0" w:sz="4" w:val="single"/>
            </w:tcBorders>
            <w:shd w:fill="auto" w:val="clear"/>
            <w:vAlign w:val="center"/>
          </w:tcPr>
          <w:p w:rsidR="00000000" w:rsidDel="00000000" w:rsidP="00000000" w:rsidRDefault="00000000" w:rsidRPr="00000000" w14:paraId="000003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18" w:val="single"/>
              <w:bottom w:color="000000" w:space="0" w:sz="18" w:val="single"/>
            </w:tcBorders>
            <w:shd w:fill="auto" w:val="clear"/>
            <w:vAlign w:val="center"/>
          </w:tcPr>
          <w:p w:rsidR="00000000" w:rsidDel="00000000" w:rsidP="00000000" w:rsidRDefault="00000000" w:rsidRPr="00000000" w14:paraId="000003E6">
            <w:pPr>
              <w:shd w:fill="ffffff" w:val="clear"/>
              <w:spacing w:after="0" w:before="0" w:line="240" w:lineRule="auto"/>
              <w:ind w:hanging="5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 (1-34)</w:t>
            </w:r>
          </w:p>
        </w:tc>
        <w:tc>
          <w:tcPr>
            <w:tcBorders>
              <w:top w:color="000000" w:space="0" w:sz="4" w:val="single"/>
              <w:left w:color="000000" w:space="0" w:sz="18" w:val="single"/>
              <w:bottom w:color="000000" w:space="0" w:sz="18" w:val="single"/>
              <w:right w:color="000000" w:space="0" w:sz="18" w:val="single"/>
            </w:tcBorders>
            <w:shd w:fill="auto" w:val="clear"/>
            <w:vAlign w:val="center"/>
          </w:tcPr>
          <w:p w:rsidR="00000000" w:rsidDel="00000000" w:rsidP="00000000" w:rsidRDefault="00000000" w:rsidRPr="00000000" w14:paraId="000003E7">
            <w:pPr>
              <w:shd w:fill="ffffff" w:val="clear"/>
              <w:spacing w:after="0" w:before="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(незадовільно) </w:t>
            </w:r>
          </w:p>
          <w:p w:rsidR="00000000" w:rsidDel="00000000" w:rsidP="00000000" w:rsidRDefault="00000000" w:rsidRPr="00000000" w14:paraId="000003E8">
            <w:pPr>
              <w:shd w:fill="ffffff" w:val="clear"/>
              <w:spacing w:after="0" w:before="0" w:line="240" w:lineRule="auto"/>
              <w:ind w:hanging="65"/>
              <w:jc w:val="center"/>
              <w:rPr/>
            </w:pPr>
            <w:r w:rsidDel="00000000" w:rsidR="00000000" w:rsidRPr="00000000">
              <w:rPr>
                <w:rFonts w:ascii="Times New Roman" w:cs="Times New Roman" w:eastAsia="Times New Roman" w:hAnsi="Times New Roman"/>
                <w:sz w:val="24"/>
                <w:szCs w:val="24"/>
                <w:rtl w:val="0"/>
              </w:rPr>
              <w:t xml:space="preserve">з обов'язковим самостійним повторним опрацюванням освітнього компонента </w:t>
            </w:r>
            <w:r w:rsidDel="00000000" w:rsidR="00000000" w:rsidRPr="00000000">
              <w:rPr>
                <w:rtl w:val="0"/>
              </w:rPr>
            </w:r>
          </w:p>
          <w:p w:rsidR="00000000" w:rsidDel="00000000" w:rsidP="00000000" w:rsidRDefault="00000000" w:rsidRPr="00000000" w14:paraId="000003E9">
            <w:pPr>
              <w:shd w:fill="ffffff" w:val="clear"/>
              <w:spacing w:after="0" w:before="0" w:line="240" w:lineRule="auto"/>
              <w:ind w:hanging="65"/>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до перескладання</w:t>
            </w:r>
          </w:p>
        </w:tc>
      </w:tr>
    </w:tbl>
    <w:p w:rsidR="00000000" w:rsidDel="00000000" w:rsidP="00000000" w:rsidRDefault="00000000" w:rsidRPr="00000000" w14:paraId="000003EA">
      <w:pPr>
        <w:spacing w:after="0" w:before="0" w:line="240" w:lineRule="auto"/>
        <w:ind w:firstLine="561"/>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3EB">
      <w:pPr>
        <w:spacing w:after="0" w:before="0" w:line="240" w:lineRule="auto"/>
        <w:jc w:val="center"/>
        <w:rPr>
          <w:rFonts w:ascii="Times New Roman" w:cs="Times New Roman" w:eastAsia="Times New Roman" w:hAnsi="Times New Roman"/>
          <w:b w:val="1"/>
          <w:color w:val="000000"/>
        </w:rPr>
      </w:pPr>
      <w:r w:rsidDel="00000000" w:rsidR="00000000" w:rsidRPr="00000000">
        <w:rPr>
          <w:rFonts w:ascii="Times New Roman" w:cs="Times New Roman" w:eastAsia="Times New Roman" w:hAnsi="Times New Roman"/>
          <w:b w:val="1"/>
          <w:i w:val="1"/>
          <w:color w:val="000000"/>
          <w:sz w:val="24"/>
          <w:szCs w:val="24"/>
          <w:rtl w:val="0"/>
        </w:rPr>
        <w:t xml:space="preserve">Перелік питань для самоконтролю й контролю знань з дисципліни «Іноземна мова за професійним спрямуванням» </w:t>
      </w:r>
      <w:r w:rsidDel="00000000" w:rsidR="00000000" w:rsidRPr="00000000">
        <w:rPr>
          <w:rtl w:val="0"/>
        </w:rPr>
      </w:r>
    </w:p>
    <w:tbl>
      <w:tblPr>
        <w:tblStyle w:val="Table8"/>
        <w:tblW w:w="10007.0" w:type="dxa"/>
        <w:jc w:val="left"/>
        <w:tblInd w:w="-216.0" w:type="dxa"/>
        <w:tblBorders>
          <w:top w:color="000000" w:space="0" w:sz="4" w:val="single"/>
          <w:left w:color="000000" w:space="0" w:sz="4" w:val="single"/>
          <w:bottom w:color="000000" w:space="0" w:sz="4" w:val="single"/>
          <w:insideH w:color="000000" w:space="0" w:sz="4" w:val="single"/>
        </w:tblBorders>
        <w:tblLayout w:type="fixed"/>
        <w:tblLook w:val="0000"/>
      </w:tblPr>
      <w:tblGrid>
        <w:gridCol w:w="4219"/>
        <w:gridCol w:w="425"/>
        <w:gridCol w:w="4994"/>
        <w:gridCol w:w="369"/>
        <w:tblGridChange w:id="0">
          <w:tblGrid>
            <w:gridCol w:w="4219"/>
            <w:gridCol w:w="425"/>
            <w:gridCol w:w="4994"/>
            <w:gridCol w:w="369"/>
          </w:tblGrid>
        </w:tblGridChange>
      </w:tblGrid>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Лексичний блок</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Граматичний блок</w:t>
            </w:r>
          </w:p>
        </w:tc>
        <w:tc>
          <w:tcPr>
            <w:tcBorders>
              <w:left w:color="000000" w:space="0" w:sz="4" w:val="single"/>
            </w:tcBorders>
            <w:shd w:fill="auto" w:val="clear"/>
            <w:tcMar>
              <w:left w:w="-5.0" w:type="dxa"/>
              <w:right w:w="0.0" w:type="dxa"/>
            </w:tcMar>
          </w:tcPr>
          <w:p w:rsidR="00000000" w:rsidDel="00000000" w:rsidP="00000000" w:rsidRDefault="00000000" w:rsidRPr="00000000" w14:paraId="000003EF">
            <w:pPr>
              <w:spacing w:after="160" w:before="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Навчання іноземної мови як другої.</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Допоміжні дієслова.</w:t>
            </w:r>
            <w:r w:rsidDel="00000000" w:rsidR="00000000" w:rsidRPr="00000000">
              <w:rPr>
                <w:rtl w:val="0"/>
              </w:rPr>
            </w:r>
          </w:p>
        </w:tc>
        <w:tc>
          <w:tcPr>
            <w:tcBorders>
              <w:left w:color="000000" w:space="0" w:sz="4" w:val="single"/>
            </w:tcBorders>
            <w:shd w:fill="auto" w:val="clear"/>
            <w:tcMar>
              <w:left w:w="-5.0" w:type="dxa"/>
              <w:right w:w="0.0" w:type="dxa"/>
            </w:tcMar>
          </w:tcPr>
          <w:p w:rsidR="00000000" w:rsidDel="00000000" w:rsidP="00000000" w:rsidRDefault="00000000" w:rsidRPr="00000000" w14:paraId="000003F3">
            <w:pPr>
              <w:spacing w:after="160" w:before="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Організація класу.</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Неправильні дієслова</w:t>
            </w:r>
            <w:r w:rsidDel="00000000" w:rsidR="00000000" w:rsidRPr="00000000">
              <w:rPr>
                <w:rtl w:val="0"/>
              </w:rPr>
            </w:r>
          </w:p>
        </w:tc>
        <w:tc>
          <w:tcPr>
            <w:tcBorders>
              <w:left w:color="000000" w:space="0" w:sz="4" w:val="single"/>
            </w:tcBorders>
            <w:shd w:fill="auto" w:val="clear"/>
            <w:tcMar>
              <w:left w:w="-5.0" w:type="dxa"/>
              <w:right w:w="0.0" w:type="dxa"/>
            </w:tcMar>
          </w:tcPr>
          <w:p w:rsidR="00000000" w:rsidDel="00000000" w:rsidP="00000000" w:rsidRDefault="00000000" w:rsidRPr="00000000" w14:paraId="000003F7">
            <w:pPr>
              <w:spacing w:after="160" w:before="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Інструкції на уроках з іноземної мови.</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Прислівники частотності в теперішніх часах.</w:t>
            </w:r>
            <w:r w:rsidDel="00000000" w:rsidR="00000000" w:rsidRPr="00000000">
              <w:rPr>
                <w:rtl w:val="0"/>
              </w:rPr>
            </w:r>
          </w:p>
        </w:tc>
        <w:tc>
          <w:tcPr>
            <w:tcBorders>
              <w:left w:color="000000" w:space="0" w:sz="4" w:val="single"/>
            </w:tcBorders>
            <w:shd w:fill="auto" w:val="clear"/>
            <w:tcMar>
              <w:left w:w="-5.0" w:type="dxa"/>
              <w:right w:w="0.0" w:type="dxa"/>
            </w:tcMar>
          </w:tcPr>
          <w:p w:rsidR="00000000" w:rsidDel="00000000" w:rsidP="00000000" w:rsidRDefault="00000000" w:rsidRPr="00000000" w14:paraId="000003FB">
            <w:pPr>
              <w:spacing w:after="160" w:before="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Інструкції в навчанні іноземних мов.</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3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Питання в теперішніх часах.</w:t>
            </w:r>
            <w:r w:rsidDel="00000000" w:rsidR="00000000" w:rsidRPr="00000000">
              <w:rPr>
                <w:rtl w:val="0"/>
              </w:rPr>
            </w:r>
          </w:p>
        </w:tc>
        <w:tc>
          <w:tcPr>
            <w:tcBorders>
              <w:left w:color="000000" w:space="0" w:sz="4" w:val="single"/>
            </w:tcBorders>
            <w:shd w:fill="auto" w:val="clear"/>
            <w:tcMar>
              <w:left w:w="-5.0" w:type="dxa"/>
              <w:right w:w="0.0" w:type="dxa"/>
            </w:tcMar>
          </w:tcPr>
          <w:p w:rsidR="00000000" w:rsidDel="00000000" w:rsidP="00000000" w:rsidRDefault="00000000" w:rsidRPr="00000000" w14:paraId="000003FF">
            <w:pPr>
              <w:spacing w:after="160" w:before="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Слухання та повторювання.</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Теперішній неозначений та тривалий часи. Дієслова like / dislike.</w:t>
            </w:r>
            <w:r w:rsidDel="00000000" w:rsidR="00000000" w:rsidRPr="00000000">
              <w:rPr>
                <w:rtl w:val="0"/>
              </w:rPr>
            </w:r>
          </w:p>
        </w:tc>
        <w:tc>
          <w:tcPr>
            <w:tcBorders>
              <w:left w:color="000000" w:space="0" w:sz="4" w:val="single"/>
            </w:tcBorders>
            <w:shd w:fill="auto" w:val="clear"/>
            <w:tcMar>
              <w:left w:w="-5.0" w:type="dxa"/>
              <w:right w:w="0.0" w:type="dxa"/>
            </w:tcMar>
          </w:tcPr>
          <w:p w:rsidR="00000000" w:rsidDel="00000000" w:rsidP="00000000" w:rsidRDefault="00000000" w:rsidRPr="00000000" w14:paraId="00000403">
            <w:pPr>
              <w:spacing w:after="160" w:before="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Роль демонстраційних матеріалів в  навчанні іноземних мов.</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Модальні дієслова can, must, have to.</w:t>
            </w:r>
            <w:r w:rsidDel="00000000" w:rsidR="00000000" w:rsidRPr="00000000">
              <w:rPr>
                <w:rtl w:val="0"/>
              </w:rPr>
            </w:r>
          </w:p>
        </w:tc>
        <w:tc>
          <w:tcPr>
            <w:tcBorders>
              <w:left w:color="000000" w:space="0" w:sz="4" w:val="single"/>
            </w:tcBorders>
            <w:shd w:fill="auto" w:val="clear"/>
            <w:tcMar>
              <w:left w:w="-5.0" w:type="dxa"/>
              <w:right w:w="0.0" w:type="dxa"/>
            </w:tcMar>
          </w:tcPr>
          <w:p w:rsidR="00000000" w:rsidDel="00000000" w:rsidP="00000000" w:rsidRDefault="00000000" w:rsidRPr="00000000" w14:paraId="00000407">
            <w:pPr>
              <w:spacing w:after="160" w:before="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Пояснення та демонстрація</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Запитання без допоміжних дієслів.</w:t>
            </w:r>
            <w:r w:rsidDel="00000000" w:rsidR="00000000" w:rsidRPr="00000000">
              <w:rPr>
                <w:rtl w:val="0"/>
              </w:rPr>
            </w:r>
          </w:p>
        </w:tc>
        <w:tc>
          <w:tcPr>
            <w:tcBorders>
              <w:left w:color="000000" w:space="0" w:sz="4" w:val="single"/>
            </w:tcBorders>
            <w:shd w:fill="auto" w:val="clear"/>
            <w:tcMar>
              <w:left w:w="-5.0" w:type="dxa"/>
              <w:right w:w="0.0" w:type="dxa"/>
            </w:tcMar>
          </w:tcPr>
          <w:p w:rsidR="00000000" w:rsidDel="00000000" w:rsidP="00000000" w:rsidRDefault="00000000" w:rsidRPr="00000000" w14:paraId="0000040B">
            <w:pPr>
              <w:spacing w:after="160" w:before="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Роль мотивації та шляхи її підвищення при вивченні іноземних мов.</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Теперішній тривалий для вираження майбутньої дії.</w:t>
            </w:r>
            <w:r w:rsidDel="00000000" w:rsidR="00000000" w:rsidRPr="00000000">
              <w:rPr>
                <w:rtl w:val="0"/>
              </w:rPr>
            </w:r>
          </w:p>
        </w:tc>
        <w:tc>
          <w:tcPr>
            <w:tcBorders>
              <w:left w:color="000000" w:space="0" w:sz="4" w:val="single"/>
            </w:tcBorders>
            <w:shd w:fill="auto" w:val="clear"/>
            <w:tcMar>
              <w:left w:w="-5.0" w:type="dxa"/>
              <w:right w:w="0.0" w:type="dxa"/>
            </w:tcMar>
          </w:tcPr>
          <w:p w:rsidR="00000000" w:rsidDel="00000000" w:rsidP="00000000" w:rsidRDefault="00000000" w:rsidRPr="00000000" w14:paraId="0000040F">
            <w:pPr>
              <w:spacing w:after="160" w:before="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Вивчення нової лексики через ігри.</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Too much/ many, enough, very.</w:t>
            </w:r>
            <w:r w:rsidDel="00000000" w:rsidR="00000000" w:rsidRPr="00000000">
              <w:rPr>
                <w:rtl w:val="0"/>
              </w:rPr>
            </w:r>
          </w:p>
        </w:tc>
        <w:tc>
          <w:tcPr>
            <w:tcBorders>
              <w:left w:color="000000" w:space="0" w:sz="4" w:val="single"/>
            </w:tcBorders>
            <w:shd w:fill="auto" w:val="clear"/>
            <w:tcMar>
              <w:left w:w="-5.0" w:type="dxa"/>
              <w:right w:w="0.0" w:type="dxa"/>
            </w:tcMar>
          </w:tcPr>
          <w:p w:rsidR="00000000" w:rsidDel="00000000" w:rsidP="00000000" w:rsidRDefault="00000000" w:rsidRPr="00000000" w14:paraId="00000413">
            <w:pPr>
              <w:spacing w:after="160" w:before="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Ігри на навчання говоріння у групах.</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Теперішній доконаний час.</w:t>
            </w:r>
            <w:r w:rsidDel="00000000" w:rsidR="00000000" w:rsidRPr="00000000">
              <w:rPr>
                <w:rtl w:val="0"/>
              </w:rPr>
            </w:r>
          </w:p>
        </w:tc>
        <w:tc>
          <w:tcPr>
            <w:tcBorders>
              <w:left w:color="000000" w:space="0" w:sz="4" w:val="single"/>
            </w:tcBorders>
            <w:shd w:fill="auto" w:val="clear"/>
            <w:tcMar>
              <w:left w:w="-5.0" w:type="dxa"/>
              <w:right w:w="0.0" w:type="dxa"/>
            </w:tcMar>
          </w:tcPr>
          <w:p w:rsidR="00000000" w:rsidDel="00000000" w:rsidP="00000000" w:rsidRDefault="00000000" w:rsidRPr="00000000" w14:paraId="00000417">
            <w:pPr>
              <w:spacing w:after="160" w:before="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Розпізнавання інформації.</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Прислівники for, since, ever, never.</w:t>
            </w:r>
            <w:r w:rsidDel="00000000" w:rsidR="00000000" w:rsidRPr="00000000">
              <w:rPr>
                <w:rtl w:val="0"/>
              </w:rPr>
            </w:r>
          </w:p>
        </w:tc>
        <w:tc>
          <w:tcPr>
            <w:tcBorders>
              <w:left w:color="000000" w:space="0" w:sz="4" w:val="single"/>
            </w:tcBorders>
            <w:shd w:fill="auto" w:val="clear"/>
            <w:tcMar>
              <w:left w:w="-5.0" w:type="dxa"/>
              <w:right w:w="0.0" w:type="dxa"/>
            </w:tcMar>
          </w:tcPr>
          <w:p w:rsidR="00000000" w:rsidDel="00000000" w:rsidP="00000000" w:rsidRDefault="00000000" w:rsidRPr="00000000" w14:paraId="0000041B">
            <w:pPr>
              <w:spacing w:after="160" w:before="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Формування навичок письма.</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Майбутній неозначений час.</w:t>
            </w:r>
            <w:r w:rsidDel="00000000" w:rsidR="00000000" w:rsidRPr="00000000">
              <w:rPr>
                <w:rtl w:val="0"/>
              </w:rPr>
            </w:r>
          </w:p>
        </w:tc>
        <w:tc>
          <w:tcPr>
            <w:tcBorders>
              <w:left w:color="000000" w:space="0" w:sz="4" w:val="single"/>
            </w:tcBorders>
            <w:shd w:fill="auto" w:val="clear"/>
            <w:tcMar>
              <w:left w:w="-5.0" w:type="dxa"/>
              <w:right w:w="0.0" w:type="dxa"/>
            </w:tcMar>
          </w:tcPr>
          <w:p w:rsidR="00000000" w:rsidDel="00000000" w:rsidP="00000000" w:rsidRDefault="00000000" w:rsidRPr="00000000" w14:paraId="0000041F">
            <w:pPr>
              <w:spacing w:after="160" w:before="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Робота з текстом на уроці іноземної мови.</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Майбутній тривалий час.</w:t>
            </w:r>
            <w:r w:rsidDel="00000000" w:rsidR="00000000" w:rsidRPr="00000000">
              <w:rPr>
                <w:rtl w:val="0"/>
              </w:rPr>
            </w:r>
          </w:p>
        </w:tc>
        <w:tc>
          <w:tcPr>
            <w:tcBorders>
              <w:left w:color="000000" w:space="0" w:sz="4" w:val="single"/>
            </w:tcBorders>
            <w:shd w:fill="auto" w:val="clear"/>
            <w:tcMar>
              <w:left w:w="-5.0" w:type="dxa"/>
              <w:right w:w="0.0" w:type="dxa"/>
            </w:tcMar>
          </w:tcPr>
          <w:p w:rsidR="00000000" w:rsidDel="00000000" w:rsidP="00000000" w:rsidRDefault="00000000" w:rsidRPr="00000000" w14:paraId="00000423">
            <w:pPr>
              <w:spacing w:after="160" w:before="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Способи розказування тексту.</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Майбутній доконаний час.</w:t>
            </w:r>
            <w:r w:rsidDel="00000000" w:rsidR="00000000" w:rsidRPr="00000000">
              <w:rPr>
                <w:rtl w:val="0"/>
              </w:rPr>
            </w:r>
          </w:p>
        </w:tc>
        <w:tc>
          <w:tcPr>
            <w:tcBorders>
              <w:left w:color="000000" w:space="0" w:sz="4" w:val="single"/>
            </w:tcBorders>
            <w:shd w:fill="auto" w:val="clear"/>
            <w:tcMar>
              <w:left w:w="-5.0" w:type="dxa"/>
              <w:right w:w="0.0" w:type="dxa"/>
            </w:tcMar>
          </w:tcPr>
          <w:p w:rsidR="00000000" w:rsidDel="00000000" w:rsidP="00000000" w:rsidRDefault="00000000" w:rsidRPr="00000000" w14:paraId="00000427">
            <w:pPr>
              <w:spacing w:after="160" w:before="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Розвиток зв'язного мовлення.</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Дієслова may, might, will.</w:t>
            </w:r>
            <w:r w:rsidDel="00000000" w:rsidR="00000000" w:rsidRPr="00000000">
              <w:rPr>
                <w:rtl w:val="0"/>
              </w:rPr>
            </w:r>
          </w:p>
        </w:tc>
        <w:tc>
          <w:tcPr>
            <w:tcBorders>
              <w:left w:color="000000" w:space="0" w:sz="4" w:val="single"/>
            </w:tcBorders>
            <w:shd w:fill="auto" w:val="clear"/>
            <w:tcMar>
              <w:left w:w="-5.0" w:type="dxa"/>
              <w:right w:w="0.0" w:type="dxa"/>
            </w:tcMar>
          </w:tcPr>
          <w:p w:rsidR="00000000" w:rsidDel="00000000" w:rsidP="00000000" w:rsidRDefault="00000000" w:rsidRPr="00000000" w14:paraId="0000042B">
            <w:pPr>
              <w:spacing w:after="160" w:before="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Навчання учнів складати власні історії.</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Структура used to.</w:t>
            </w:r>
            <w:r w:rsidDel="00000000" w:rsidR="00000000" w:rsidRPr="00000000">
              <w:rPr>
                <w:rtl w:val="0"/>
              </w:rPr>
            </w:r>
          </w:p>
        </w:tc>
        <w:tc>
          <w:tcPr>
            <w:tcBorders>
              <w:left w:color="000000" w:space="0" w:sz="4" w:val="single"/>
            </w:tcBorders>
            <w:shd w:fill="auto" w:val="clear"/>
            <w:tcMar>
              <w:left w:w="-5.0" w:type="dxa"/>
              <w:right w:w="0.0" w:type="dxa"/>
            </w:tcMar>
          </w:tcPr>
          <w:p w:rsidR="00000000" w:rsidDel="00000000" w:rsidP="00000000" w:rsidRDefault="00000000" w:rsidRPr="00000000" w14:paraId="0000042F">
            <w:pPr>
              <w:spacing w:after="160" w:before="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Планування заняття з іноземної мови.</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Дієслово + прийменник.</w:t>
            </w:r>
            <w:r w:rsidDel="00000000" w:rsidR="00000000" w:rsidRPr="00000000">
              <w:rPr>
                <w:rtl w:val="0"/>
              </w:rPr>
            </w:r>
          </w:p>
        </w:tc>
        <w:tc>
          <w:tcPr>
            <w:tcBorders>
              <w:left w:color="000000" w:space="0" w:sz="4" w:val="single"/>
            </w:tcBorders>
            <w:shd w:fill="auto" w:val="clear"/>
            <w:tcMar>
              <w:left w:w="-5.0" w:type="dxa"/>
              <w:right w:w="0.0" w:type="dxa"/>
            </w:tcMar>
          </w:tcPr>
          <w:p w:rsidR="00000000" w:rsidDel="00000000" w:rsidP="00000000" w:rsidRDefault="00000000" w:rsidRPr="00000000" w14:paraId="00000433">
            <w:pPr>
              <w:spacing w:after="160" w:before="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Допоміжні ресурси на заняттях з іноземної мови. Пасивний стан в минулих часах.</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Фразові дієслова.</w:t>
            </w:r>
            <w:r w:rsidDel="00000000" w:rsidR="00000000" w:rsidRPr="00000000">
              <w:rPr>
                <w:rtl w:val="0"/>
              </w:rPr>
            </w:r>
          </w:p>
        </w:tc>
        <w:tc>
          <w:tcPr>
            <w:tcBorders>
              <w:left w:color="000000" w:space="0" w:sz="4" w:val="single"/>
            </w:tcBorders>
            <w:shd w:fill="auto" w:val="clear"/>
            <w:tcMar>
              <w:left w:w="-5.0" w:type="dxa"/>
              <w:right w:w="0.0" w:type="dxa"/>
            </w:tcMar>
          </w:tcPr>
          <w:p w:rsidR="00000000" w:rsidDel="00000000" w:rsidP="00000000" w:rsidRDefault="00000000" w:rsidRPr="00000000" w14:paraId="00000437">
            <w:pPr>
              <w:spacing w:after="160" w:before="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Методичні особливості заняття з іноземної мови.</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Підрядні означувальні речення.</w:t>
            </w:r>
            <w:r w:rsidDel="00000000" w:rsidR="00000000" w:rsidRPr="00000000">
              <w:rPr>
                <w:rtl w:val="0"/>
              </w:rPr>
            </w:r>
          </w:p>
        </w:tc>
        <w:tc>
          <w:tcPr>
            <w:tcBorders>
              <w:left w:color="000000" w:space="0" w:sz="4" w:val="single"/>
            </w:tcBorders>
            <w:shd w:fill="auto" w:val="clear"/>
            <w:tcMar>
              <w:left w:w="-5.0" w:type="dxa"/>
              <w:right w:w="0.0" w:type="dxa"/>
            </w:tcMar>
          </w:tcPr>
          <w:p w:rsidR="00000000" w:rsidDel="00000000" w:rsidP="00000000" w:rsidRDefault="00000000" w:rsidRPr="00000000" w14:paraId="0000043B">
            <w:pPr>
              <w:spacing w:after="160" w:before="0" w:lineRule="auto"/>
              <w:rPr>
                <w:rFonts w:ascii="Times New Roman" w:cs="Times New Roman" w:eastAsia="Times New Roman" w:hAnsi="Times New Roman"/>
                <w:b w:val="1"/>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Впровадження інтерактивного навчання.</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Підрядні означувальні речення.</w:t>
            </w:r>
          </w:p>
        </w:tc>
        <w:tc>
          <w:tcPr>
            <w:tcBorders>
              <w:left w:color="000000" w:space="0" w:sz="4" w:val="single"/>
            </w:tcBorders>
            <w:shd w:fill="auto" w:val="clear"/>
            <w:tcMar>
              <w:left w:w="-5.0" w:type="dxa"/>
              <w:right w:w="0.0" w:type="dxa"/>
            </w:tcMar>
          </w:tcPr>
          <w:p w:rsidR="00000000" w:rsidDel="00000000" w:rsidP="00000000" w:rsidRDefault="00000000" w:rsidRPr="00000000" w14:paraId="0000043F">
            <w:pPr>
              <w:spacing w:after="160" w:before="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Використання інтерактивних технологій на заняттях з іноземної мови.</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Кількісні займенники.</w:t>
            </w:r>
          </w:p>
        </w:tc>
        <w:tc>
          <w:tcPr>
            <w:tcBorders>
              <w:left w:color="000000" w:space="0" w:sz="4" w:val="single"/>
            </w:tcBorders>
            <w:shd w:fill="auto" w:val="clear"/>
            <w:tcMar>
              <w:left w:w="-5.0" w:type="dxa"/>
              <w:right w:w="0.0" w:type="dxa"/>
            </w:tcMar>
          </w:tcPr>
          <w:p w:rsidR="00000000" w:rsidDel="00000000" w:rsidP="00000000" w:rsidRDefault="00000000" w:rsidRPr="00000000" w14:paraId="00000443">
            <w:pPr>
              <w:spacing w:after="160" w:before="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Використання цифрових медіа ресурсів на заняттях з іноземної мови.</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Неозначений Артикль.</w:t>
            </w:r>
          </w:p>
        </w:tc>
        <w:tc>
          <w:tcPr>
            <w:tcBorders>
              <w:left w:color="000000" w:space="0" w:sz="4" w:val="single"/>
            </w:tcBorders>
            <w:shd w:fill="auto" w:val="clear"/>
            <w:tcMar>
              <w:left w:w="-5.0" w:type="dxa"/>
              <w:right w:w="0.0" w:type="dxa"/>
            </w:tcMar>
          </w:tcPr>
          <w:p w:rsidR="00000000" w:rsidDel="00000000" w:rsidP="00000000" w:rsidRDefault="00000000" w:rsidRPr="00000000" w14:paraId="00000447">
            <w:pPr>
              <w:spacing w:after="160" w:before="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Інтеграція медіаосвіти.</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Означений Артикль.</w:t>
            </w:r>
          </w:p>
        </w:tc>
        <w:tc>
          <w:tcPr>
            <w:tcBorders>
              <w:left w:color="000000" w:space="0" w:sz="4" w:val="single"/>
            </w:tcBorders>
            <w:shd w:fill="auto" w:val="clear"/>
            <w:tcMar>
              <w:left w:w="-5.0" w:type="dxa"/>
              <w:right w:w="0.0" w:type="dxa"/>
            </w:tcMar>
          </w:tcPr>
          <w:p w:rsidR="00000000" w:rsidDel="00000000" w:rsidP="00000000" w:rsidRDefault="00000000" w:rsidRPr="00000000" w14:paraId="0000044B">
            <w:pPr>
              <w:spacing w:after="160" w:before="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Медіаосвіта на уроках іноземної мови.</w:t>
            </w:r>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Винятки вживання артиклів.</w:t>
            </w:r>
          </w:p>
        </w:tc>
        <w:tc>
          <w:tcPr>
            <w:tcBorders>
              <w:left w:color="000000" w:space="0" w:sz="4" w:val="single"/>
            </w:tcBorders>
            <w:shd w:fill="auto" w:val="clear"/>
            <w:tcMar>
              <w:left w:w="-5.0" w:type="dxa"/>
              <w:right w:w="0.0" w:type="dxa"/>
            </w:tcMar>
          </w:tcPr>
          <w:p w:rsidR="00000000" w:rsidDel="00000000" w:rsidP="00000000" w:rsidRDefault="00000000" w:rsidRPr="00000000" w14:paraId="0000044F">
            <w:pPr>
              <w:spacing w:after="160" w:before="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Включення у навчально-виховний поцес вправ з медіаграмотності.</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Ступені порівняння прикметників.</w:t>
            </w:r>
          </w:p>
        </w:tc>
        <w:tc>
          <w:tcPr>
            <w:tcBorders>
              <w:left w:color="000000" w:space="0" w:sz="4" w:val="single"/>
            </w:tcBorders>
            <w:shd w:fill="auto" w:val="clear"/>
            <w:tcMar>
              <w:left w:w="-5.0" w:type="dxa"/>
              <w:right w:w="0.0" w:type="dxa"/>
            </w:tcMar>
          </w:tcPr>
          <w:p w:rsidR="00000000" w:rsidDel="00000000" w:rsidP="00000000" w:rsidRDefault="00000000" w:rsidRPr="00000000" w14:paraId="00000453">
            <w:pPr>
              <w:spacing w:after="160" w:before="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54">
            <w:pPr>
              <w:spacing w:after="0" w:before="0" w:line="240" w:lineRule="auto"/>
              <w:rPr>
                <w:rFonts w:ascii="Times New Roman" w:cs="Times New Roman" w:eastAsia="Times New Roman" w:hAnsi="Times New Roman"/>
                <w:b w:val="1"/>
                <w:color w:val="000000"/>
                <w:sz w:val="24"/>
                <w:szCs w:val="24"/>
              </w:rPr>
            </w:pPr>
            <w:hyperlink r:id="rId8">
              <w:r w:rsidDel="00000000" w:rsidR="00000000" w:rsidRPr="00000000">
                <w:rPr>
                  <w:rFonts w:ascii="Times New Roman" w:cs="Times New Roman" w:eastAsia="Times New Roman" w:hAnsi="Times New Roman"/>
                  <w:color w:val="000000"/>
                  <w:sz w:val="24"/>
                  <w:szCs w:val="24"/>
                  <w:u w:val="none"/>
                  <w:rtl w:val="0"/>
                </w:rPr>
                <w:t xml:space="preserve">Медіа-урок іноземної мови як інструмент медіаосвіти</w:t>
              </w:r>
            </w:hyperlink>
            <w:r w:rsidDel="00000000" w:rsidR="00000000" w:rsidRPr="00000000">
              <w:rPr>
                <w:rtl w:val="0"/>
              </w:rPr>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Ступені порівняння прислівників.</w:t>
            </w:r>
          </w:p>
        </w:tc>
        <w:tc>
          <w:tcPr>
            <w:tcBorders>
              <w:left w:color="000000" w:space="0" w:sz="4" w:val="single"/>
            </w:tcBorders>
            <w:shd w:fill="auto" w:val="clear"/>
            <w:tcMar>
              <w:left w:w="-5.0" w:type="dxa"/>
              <w:right w:w="0.0" w:type="dxa"/>
            </w:tcMar>
          </w:tcPr>
          <w:p w:rsidR="00000000" w:rsidDel="00000000" w:rsidP="00000000" w:rsidRDefault="00000000" w:rsidRPr="00000000" w14:paraId="00000457">
            <w:pPr>
              <w:spacing w:after="160" w:before="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Дидактичні ігри та вправи для розвитку мовлення учнів</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Пасивний стан в теперішніх часах.</w:t>
            </w:r>
          </w:p>
        </w:tc>
        <w:tc>
          <w:tcPr>
            <w:tcBorders>
              <w:left w:color="000000" w:space="0" w:sz="4" w:val="single"/>
            </w:tcBorders>
            <w:shd w:fill="auto" w:val="clear"/>
            <w:tcMar>
              <w:left w:w="-5.0" w:type="dxa"/>
              <w:right w:w="0.0" w:type="dxa"/>
            </w:tcMar>
          </w:tcPr>
          <w:p w:rsidR="00000000" w:rsidDel="00000000" w:rsidP="00000000" w:rsidRDefault="00000000" w:rsidRPr="00000000" w14:paraId="0000045B">
            <w:pPr>
              <w:spacing w:after="160" w:before="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Мовленнєві ігри для використання на уроках іноземної мови</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Пасивний стан в минулих часах.</w:t>
            </w:r>
          </w:p>
        </w:tc>
        <w:tc>
          <w:tcPr>
            <w:tcBorders>
              <w:left w:color="000000" w:space="0" w:sz="4" w:val="single"/>
            </w:tcBorders>
            <w:shd w:fill="auto" w:val="clear"/>
            <w:tcMar>
              <w:left w:w="-5.0" w:type="dxa"/>
              <w:right w:w="0.0" w:type="dxa"/>
            </w:tcMar>
          </w:tcPr>
          <w:p w:rsidR="00000000" w:rsidDel="00000000" w:rsidP="00000000" w:rsidRDefault="00000000" w:rsidRPr="00000000" w14:paraId="0000045F">
            <w:pPr>
              <w:spacing w:after="160" w:before="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Інтерференція при вивченні іноземної мови</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Речення умови I типу.</w:t>
            </w:r>
          </w:p>
        </w:tc>
        <w:tc>
          <w:tcPr>
            <w:tcBorders>
              <w:left w:color="000000" w:space="0" w:sz="4" w:val="single"/>
            </w:tcBorders>
            <w:shd w:fill="auto" w:val="clear"/>
            <w:tcMar>
              <w:left w:w="-5.0" w:type="dxa"/>
              <w:right w:w="0.0" w:type="dxa"/>
            </w:tcMar>
          </w:tcPr>
          <w:p w:rsidR="00000000" w:rsidDel="00000000" w:rsidP="00000000" w:rsidRDefault="00000000" w:rsidRPr="00000000" w14:paraId="00000463">
            <w:pPr>
              <w:spacing w:after="160" w:before="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Врахування інтерференції під час вивчення іноземної мови</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Речення умови 2 типу.</w:t>
            </w:r>
          </w:p>
        </w:tc>
        <w:tc>
          <w:tcPr>
            <w:tcBorders>
              <w:left w:color="000000" w:space="0" w:sz="4" w:val="single"/>
            </w:tcBorders>
            <w:shd w:fill="auto" w:val="clear"/>
            <w:tcMar>
              <w:left w:w="-5.0" w:type="dxa"/>
              <w:right w:w="0.0" w:type="dxa"/>
            </w:tcMar>
          </w:tcPr>
          <w:p w:rsidR="00000000" w:rsidDel="00000000" w:rsidP="00000000" w:rsidRDefault="00000000" w:rsidRPr="00000000" w14:paraId="00000467">
            <w:pPr>
              <w:spacing w:after="160" w:before="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Навчання аудіювання на уроках іноземної  мови</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Дієслова make / do.</w:t>
            </w:r>
          </w:p>
        </w:tc>
        <w:tc>
          <w:tcPr>
            <w:tcBorders>
              <w:left w:color="000000" w:space="0" w:sz="4" w:val="single"/>
            </w:tcBorders>
            <w:shd w:fill="auto" w:val="clear"/>
            <w:tcMar>
              <w:left w:w="-5.0" w:type="dxa"/>
              <w:right w:w="0.0" w:type="dxa"/>
            </w:tcMar>
          </w:tcPr>
          <w:p w:rsidR="00000000" w:rsidDel="00000000" w:rsidP="00000000" w:rsidRDefault="00000000" w:rsidRPr="00000000" w14:paraId="0000046B">
            <w:pPr>
              <w:spacing w:after="160" w:before="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Дрілл-технологія як засіб активізації навчально-пізнавальної діяльності учнів на уроках іноземної  мови</w:t>
            </w:r>
          </w:p>
        </w:tc>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Пряма мова.</w:t>
            </w:r>
          </w:p>
        </w:tc>
        <w:tc>
          <w:tcPr>
            <w:tcBorders>
              <w:left w:color="000000" w:space="0" w:sz="4" w:val="single"/>
            </w:tcBorders>
            <w:shd w:fill="auto" w:val="clear"/>
            <w:tcMar>
              <w:left w:w="-5.0" w:type="dxa"/>
              <w:right w:w="0.0" w:type="dxa"/>
            </w:tcMar>
          </w:tcPr>
          <w:p w:rsidR="00000000" w:rsidDel="00000000" w:rsidP="00000000" w:rsidRDefault="00000000" w:rsidRPr="00000000" w14:paraId="0000046F">
            <w:pPr>
              <w:spacing w:after="160" w:before="0" w:lineRule="auto"/>
              <w:rPr>
                <w:rFonts w:ascii="Times New Roman" w:cs="Times New Roman" w:eastAsia="Times New Roman" w:hAnsi="Times New Roman"/>
                <w:color w:val="000000"/>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tcBorders>
            <w:shd w:fill="auto" w:val="clear"/>
          </w:tcPr>
          <w:p w:rsidR="00000000" w:rsidDel="00000000" w:rsidP="00000000" w:rsidRDefault="00000000" w:rsidRPr="00000000" w14:paraId="00000470">
            <w:pPr>
              <w:rPr>
                <w:color w:val="000000"/>
                <w:sz w:val="24"/>
                <w:szCs w:val="24"/>
              </w:rPr>
            </w:pPr>
            <w:r w:rsidDel="00000000" w:rsidR="00000000" w:rsidRPr="00000000">
              <w:rPr>
                <w:color w:val="000000"/>
                <w:sz w:val="24"/>
                <w:szCs w:val="24"/>
                <w:rtl w:val="0"/>
              </w:rPr>
              <w:t xml:space="preserve">Що таке соціальна робота. </w:t>
            </w:r>
          </w:p>
          <w:p w:rsidR="00000000" w:rsidDel="00000000" w:rsidP="00000000" w:rsidRDefault="00000000" w:rsidRPr="00000000" w14:paraId="00000471">
            <w:pPr>
              <w:rPr>
                <w:color w:val="000000"/>
                <w:sz w:val="24"/>
                <w:szCs w:val="24"/>
              </w:rPr>
            </w:pPr>
            <w:r w:rsidDel="00000000" w:rsidR="00000000" w:rsidRPr="00000000">
              <w:rPr>
                <w:color w:val="000000"/>
                <w:sz w:val="24"/>
                <w:szCs w:val="24"/>
                <w:rtl w:val="0"/>
              </w:rPr>
              <w:t xml:space="preserve">Підготовка соціальних працівників. </w:t>
            </w:r>
          </w:p>
          <w:p w:rsidR="00000000" w:rsidDel="00000000" w:rsidP="00000000" w:rsidRDefault="00000000" w:rsidRPr="00000000" w14:paraId="00000472">
            <w:pPr>
              <w:rPr>
                <w:color w:val="000000"/>
                <w:sz w:val="24"/>
                <w:szCs w:val="24"/>
              </w:rPr>
            </w:pPr>
            <w:r w:rsidDel="00000000" w:rsidR="00000000" w:rsidRPr="00000000">
              <w:rPr>
                <w:color w:val="000000"/>
                <w:sz w:val="24"/>
                <w:szCs w:val="24"/>
                <w:rtl w:val="0"/>
              </w:rPr>
              <w:t xml:space="preserve">Моя спеціальність та її практичне застосування.</w:t>
            </w:r>
          </w:p>
          <w:p w:rsidR="00000000" w:rsidDel="00000000" w:rsidP="00000000" w:rsidRDefault="00000000" w:rsidRPr="00000000" w14:paraId="00000473">
            <w:pPr>
              <w:rPr>
                <w:color w:val="000000"/>
                <w:sz w:val="24"/>
                <w:szCs w:val="24"/>
              </w:rPr>
            </w:pPr>
            <w:r w:rsidDel="00000000" w:rsidR="00000000" w:rsidRPr="00000000">
              <w:rPr>
                <w:color w:val="000000"/>
                <w:sz w:val="24"/>
                <w:szCs w:val="24"/>
                <w:rtl w:val="0"/>
              </w:rPr>
              <w:t xml:space="preserve">Сфери призначення і застосування соціальної роботи. Спеціалісти в галузі соціальної роботи. </w:t>
            </w:r>
          </w:p>
          <w:p w:rsidR="00000000" w:rsidDel="00000000" w:rsidP="00000000" w:rsidRDefault="00000000" w:rsidRPr="00000000" w14:paraId="00000474">
            <w:pPr>
              <w:rPr>
                <w:color w:val="000000"/>
                <w:sz w:val="24"/>
                <w:szCs w:val="24"/>
              </w:rPr>
            </w:pPr>
            <w:r w:rsidDel="00000000" w:rsidR="00000000" w:rsidRPr="00000000">
              <w:rPr>
                <w:color w:val="000000"/>
                <w:sz w:val="24"/>
                <w:szCs w:val="24"/>
                <w:rtl w:val="0"/>
              </w:rPr>
              <w:t xml:space="preserve">Попередження жорстокого поводження з дітьми. </w:t>
            </w:r>
          </w:p>
          <w:p w:rsidR="00000000" w:rsidDel="00000000" w:rsidP="00000000" w:rsidRDefault="00000000" w:rsidRPr="00000000" w14:paraId="00000475">
            <w:pPr>
              <w:rPr>
                <w:color w:val="000000"/>
                <w:sz w:val="24"/>
                <w:szCs w:val="24"/>
              </w:rPr>
            </w:pPr>
            <w:r w:rsidDel="00000000" w:rsidR="00000000" w:rsidRPr="00000000">
              <w:rPr>
                <w:color w:val="000000"/>
                <w:sz w:val="24"/>
                <w:szCs w:val="24"/>
                <w:rtl w:val="0"/>
              </w:rPr>
              <w:t xml:space="preserve">Догляд та захист дітей у Великобританії та Україні.</w:t>
            </w:r>
          </w:p>
          <w:p w:rsidR="00000000" w:rsidDel="00000000" w:rsidP="00000000" w:rsidRDefault="00000000" w:rsidRPr="00000000" w14:paraId="00000476">
            <w:pPr>
              <w:rPr>
                <w:color w:val="000000"/>
                <w:sz w:val="24"/>
                <w:szCs w:val="24"/>
              </w:rPr>
            </w:pPr>
            <w:r w:rsidDel="00000000" w:rsidR="00000000" w:rsidRPr="00000000">
              <w:rPr>
                <w:color w:val="000000"/>
                <w:sz w:val="24"/>
                <w:szCs w:val="24"/>
                <w:rtl w:val="0"/>
              </w:rPr>
              <w:t xml:space="preserve">Соціальні служби у справах молоді у Великобританії. </w:t>
            </w:r>
          </w:p>
          <w:p w:rsidR="00000000" w:rsidDel="00000000" w:rsidP="00000000" w:rsidRDefault="00000000" w:rsidRPr="00000000" w14:paraId="00000477">
            <w:pPr>
              <w:rPr>
                <w:color w:val="000000"/>
                <w:sz w:val="24"/>
                <w:szCs w:val="24"/>
              </w:rPr>
            </w:pPr>
            <w:r w:rsidDel="00000000" w:rsidR="00000000" w:rsidRPr="00000000">
              <w:rPr>
                <w:color w:val="000000"/>
                <w:sz w:val="24"/>
                <w:szCs w:val="24"/>
                <w:rtl w:val="0"/>
              </w:rPr>
              <w:t xml:space="preserve">Види соціальних служб. </w:t>
            </w:r>
          </w:p>
          <w:p w:rsidR="00000000" w:rsidDel="00000000" w:rsidP="00000000" w:rsidRDefault="00000000" w:rsidRPr="00000000" w14:paraId="00000478">
            <w:pPr>
              <w:rPr>
                <w:color w:val="000000"/>
                <w:sz w:val="24"/>
                <w:szCs w:val="24"/>
              </w:rPr>
            </w:pPr>
            <w:r w:rsidDel="00000000" w:rsidR="00000000" w:rsidRPr="00000000">
              <w:rPr>
                <w:color w:val="000000"/>
                <w:sz w:val="24"/>
                <w:szCs w:val="24"/>
                <w:rtl w:val="0"/>
              </w:rPr>
              <w:t xml:space="preserve">Покарання неповнолітніх правопорушників. </w:t>
            </w:r>
          </w:p>
          <w:p w:rsidR="00000000" w:rsidDel="00000000" w:rsidP="00000000" w:rsidRDefault="00000000" w:rsidRPr="00000000" w14:paraId="00000479">
            <w:pPr>
              <w:rPr>
                <w:color w:val="000000"/>
                <w:sz w:val="24"/>
                <w:szCs w:val="24"/>
              </w:rPr>
            </w:pPr>
            <w:r w:rsidDel="00000000" w:rsidR="00000000" w:rsidRPr="00000000">
              <w:rPr>
                <w:color w:val="000000"/>
                <w:sz w:val="24"/>
                <w:szCs w:val="24"/>
                <w:rtl w:val="0"/>
              </w:rPr>
              <w:t xml:space="preserve">Види покарань. </w:t>
            </w:r>
          </w:p>
          <w:p w:rsidR="00000000" w:rsidDel="00000000" w:rsidP="00000000" w:rsidRDefault="00000000" w:rsidRPr="00000000" w14:paraId="0000047A">
            <w:pPr>
              <w:rPr/>
            </w:pPr>
            <w:r w:rsidDel="00000000" w:rsidR="00000000" w:rsidRPr="00000000">
              <w:rPr>
                <w:color w:val="000000"/>
                <w:sz w:val="24"/>
                <w:szCs w:val="24"/>
                <w:rtl w:val="0"/>
              </w:rPr>
              <w:t xml:space="preserve">Заходи щодо попередження насильства в сім’ї. </w:t>
            </w:r>
            <w:r w:rsidDel="00000000" w:rsidR="00000000" w:rsidRPr="00000000">
              <w:rPr>
                <w:rtl w:val="0"/>
              </w:rPr>
            </w:r>
          </w:p>
          <w:p w:rsidR="00000000" w:rsidDel="00000000" w:rsidP="00000000" w:rsidRDefault="00000000" w:rsidRPr="00000000" w14:paraId="0000047B">
            <w:pPr>
              <w:rPr>
                <w:color w:val="000000"/>
                <w:sz w:val="24"/>
                <w:szCs w:val="24"/>
              </w:rPr>
            </w:pPr>
            <w:r w:rsidDel="00000000" w:rsidR="00000000" w:rsidRPr="00000000">
              <w:rPr>
                <w:color w:val="000000"/>
                <w:sz w:val="24"/>
                <w:szCs w:val="24"/>
                <w:rtl w:val="0"/>
              </w:rPr>
              <w:t xml:space="preserve">Насилля в сім’ї як соціальна проблема. </w:t>
            </w:r>
          </w:p>
          <w:p w:rsidR="00000000" w:rsidDel="00000000" w:rsidP="00000000" w:rsidRDefault="00000000" w:rsidRPr="00000000" w14:paraId="0000047C">
            <w:pPr>
              <w:rPr>
                <w:color w:val="000000"/>
                <w:sz w:val="24"/>
                <w:szCs w:val="24"/>
              </w:rPr>
            </w:pPr>
            <w:r w:rsidDel="00000000" w:rsidR="00000000" w:rsidRPr="00000000">
              <w:rPr>
                <w:color w:val="000000"/>
                <w:sz w:val="24"/>
                <w:szCs w:val="24"/>
                <w:rtl w:val="0"/>
              </w:rPr>
              <w:t xml:space="preserve">Соціальна допомога неповним сім’ям. </w:t>
            </w:r>
          </w:p>
          <w:p w:rsidR="00000000" w:rsidDel="00000000" w:rsidP="00000000" w:rsidRDefault="00000000" w:rsidRPr="00000000" w14:paraId="0000047D">
            <w:pPr>
              <w:rPr>
                <w:color w:val="000000"/>
                <w:sz w:val="24"/>
                <w:szCs w:val="24"/>
              </w:rPr>
            </w:pPr>
            <w:r w:rsidDel="00000000" w:rsidR="00000000" w:rsidRPr="00000000">
              <w:rPr>
                <w:color w:val="000000"/>
                <w:sz w:val="24"/>
                <w:szCs w:val="24"/>
                <w:rtl w:val="0"/>
              </w:rPr>
              <w:t xml:space="preserve">Види соціальних послуг.</w:t>
            </w:r>
          </w:p>
          <w:p w:rsidR="00000000" w:rsidDel="00000000" w:rsidP="00000000" w:rsidRDefault="00000000" w:rsidRPr="00000000" w14:paraId="0000047E">
            <w:pPr>
              <w:rPr>
                <w:color w:val="000000"/>
                <w:sz w:val="24"/>
                <w:szCs w:val="24"/>
              </w:rPr>
            </w:pPr>
            <w:r w:rsidDel="00000000" w:rsidR="00000000" w:rsidRPr="00000000">
              <w:rPr>
                <w:color w:val="000000"/>
                <w:sz w:val="24"/>
                <w:szCs w:val="24"/>
                <w:rtl w:val="0"/>
              </w:rPr>
              <w:t xml:space="preserve">Соціальні послуги для людей з фізичними вадами. </w:t>
            </w:r>
          </w:p>
          <w:p w:rsidR="00000000" w:rsidDel="00000000" w:rsidP="00000000" w:rsidRDefault="00000000" w:rsidRPr="00000000" w14:paraId="0000047F">
            <w:pPr>
              <w:rPr>
                <w:color w:val="000000"/>
                <w:sz w:val="24"/>
                <w:szCs w:val="24"/>
              </w:rPr>
            </w:pPr>
            <w:r w:rsidDel="00000000" w:rsidR="00000000" w:rsidRPr="00000000">
              <w:rPr>
                <w:color w:val="000000"/>
                <w:sz w:val="24"/>
                <w:szCs w:val="24"/>
                <w:rtl w:val="0"/>
              </w:rPr>
              <w:t xml:space="preserve">Порядок надання соціальних послуг особам з інвалідністю. </w:t>
            </w:r>
          </w:p>
          <w:p w:rsidR="00000000" w:rsidDel="00000000" w:rsidP="00000000" w:rsidRDefault="00000000" w:rsidRPr="00000000" w14:paraId="00000480">
            <w:pPr>
              <w:rPr>
                <w:color w:val="000000"/>
                <w:sz w:val="24"/>
                <w:szCs w:val="24"/>
              </w:rPr>
            </w:pPr>
            <w:r w:rsidDel="00000000" w:rsidR="00000000" w:rsidRPr="00000000">
              <w:rPr>
                <w:color w:val="000000"/>
                <w:sz w:val="24"/>
                <w:szCs w:val="24"/>
                <w:rtl w:val="0"/>
              </w:rPr>
              <w:t xml:space="preserve">Соціальні послуги для людей з розумовими вадами.</w:t>
            </w:r>
          </w:p>
          <w:p w:rsidR="00000000" w:rsidDel="00000000" w:rsidP="00000000" w:rsidRDefault="00000000" w:rsidRPr="00000000" w14:paraId="00000481">
            <w:pPr>
              <w:rPr>
                <w:color w:val="000000"/>
                <w:sz w:val="24"/>
                <w:szCs w:val="24"/>
              </w:rPr>
            </w:pPr>
            <w:r w:rsidDel="00000000" w:rsidR="00000000" w:rsidRPr="00000000">
              <w:rPr>
                <w:color w:val="000000"/>
                <w:sz w:val="24"/>
                <w:szCs w:val="24"/>
                <w:rtl w:val="0"/>
              </w:rPr>
              <w:t xml:space="preserve">Порядок надання соціальних послуг особам, які страждають на психічні розлади.</w:t>
            </w:r>
          </w:p>
          <w:p w:rsidR="00000000" w:rsidDel="00000000" w:rsidP="00000000" w:rsidRDefault="00000000" w:rsidRPr="00000000" w14:paraId="00000482">
            <w:pPr>
              <w:rPr>
                <w:color w:val="000000"/>
                <w:sz w:val="24"/>
                <w:szCs w:val="24"/>
              </w:rPr>
            </w:pPr>
            <w:r w:rsidDel="00000000" w:rsidR="00000000" w:rsidRPr="00000000">
              <w:rPr>
                <w:color w:val="000000"/>
                <w:sz w:val="24"/>
                <w:szCs w:val="24"/>
                <w:rtl w:val="0"/>
              </w:rPr>
              <w:t xml:space="preserve">Соціальні послуги для людей похилого віку у Великобританії.</w:t>
            </w:r>
          </w:p>
          <w:p w:rsidR="00000000" w:rsidDel="00000000" w:rsidP="00000000" w:rsidRDefault="00000000" w:rsidRPr="00000000" w14:paraId="00000483">
            <w:pPr>
              <w:rPr>
                <w:color w:val="000000"/>
                <w:sz w:val="24"/>
                <w:szCs w:val="24"/>
              </w:rPr>
            </w:pPr>
            <w:r w:rsidDel="00000000" w:rsidR="00000000" w:rsidRPr="00000000">
              <w:rPr>
                <w:color w:val="000000"/>
                <w:sz w:val="24"/>
                <w:szCs w:val="24"/>
                <w:rtl w:val="0"/>
              </w:rPr>
              <w:t xml:space="preserve">Соціальне забезпечення людей літнього і старого віку.</w:t>
            </w:r>
          </w:p>
          <w:p w:rsidR="00000000" w:rsidDel="00000000" w:rsidP="00000000" w:rsidRDefault="00000000" w:rsidRPr="00000000" w14:paraId="00000484">
            <w:pPr>
              <w:rPr/>
            </w:pPr>
            <w:r w:rsidDel="00000000" w:rsidR="00000000" w:rsidRPr="00000000">
              <w:rPr>
                <w:color w:val="000000"/>
                <w:sz w:val="24"/>
                <w:szCs w:val="24"/>
                <w:rtl w:val="0"/>
              </w:rPr>
              <w:t xml:space="preserve">Соціальні послуги для людей похилого віку в Україні. </w:t>
            </w:r>
            <w:r w:rsidDel="00000000" w:rsidR="00000000" w:rsidRPr="00000000">
              <w:rPr>
                <w:rtl w:val="0"/>
              </w:rPr>
            </w:r>
          </w:p>
          <w:p w:rsidR="00000000" w:rsidDel="00000000" w:rsidP="00000000" w:rsidRDefault="00000000" w:rsidRPr="00000000" w14:paraId="00000485">
            <w:pPr>
              <w:spacing w:after="160" w:before="0" w:lineRule="auto"/>
              <w:rPr>
                <w:color w:val="000000"/>
                <w:sz w:val="24"/>
                <w:szCs w:val="24"/>
              </w:rPr>
            </w:pPr>
            <w:r w:rsidDel="00000000" w:rsidR="00000000" w:rsidRPr="00000000">
              <w:rPr>
                <w:color w:val="000000"/>
                <w:sz w:val="24"/>
                <w:szCs w:val="24"/>
                <w:rtl w:val="0"/>
              </w:rPr>
              <w:t xml:space="preserve">Соціальний захист, гарантії та пільги громадян похилого віку.</w:t>
            </w:r>
          </w:p>
        </w:tc>
        <w:tc>
          <w:tcPr>
            <w:gridSpan w:val="3"/>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486">
            <w:pPr>
              <w:rPr>
                <w:color w:val="000000"/>
                <w:sz w:val="24"/>
                <w:szCs w:val="24"/>
              </w:rPr>
            </w:pPr>
            <w:r w:rsidDel="00000000" w:rsidR="00000000" w:rsidRPr="00000000">
              <w:rPr>
                <w:color w:val="000000"/>
                <w:sz w:val="24"/>
                <w:szCs w:val="24"/>
                <w:rtl w:val="0"/>
              </w:rPr>
              <w:t xml:space="preserve">Допоміжні дієслова. </w:t>
            </w:r>
          </w:p>
          <w:p w:rsidR="00000000" w:rsidDel="00000000" w:rsidP="00000000" w:rsidRDefault="00000000" w:rsidRPr="00000000" w14:paraId="00000487">
            <w:pPr>
              <w:rPr>
                <w:sz w:val="24"/>
                <w:szCs w:val="24"/>
              </w:rPr>
            </w:pPr>
            <w:r w:rsidDel="00000000" w:rsidR="00000000" w:rsidRPr="00000000">
              <w:rPr>
                <w:sz w:val="24"/>
                <w:szCs w:val="24"/>
                <w:rtl w:val="0"/>
              </w:rPr>
              <w:t xml:space="preserve">Неправильні дієслова</w:t>
            </w:r>
          </w:p>
          <w:p w:rsidR="00000000" w:rsidDel="00000000" w:rsidP="00000000" w:rsidRDefault="00000000" w:rsidRPr="00000000" w14:paraId="00000488">
            <w:pPr>
              <w:rPr>
                <w:sz w:val="24"/>
                <w:szCs w:val="24"/>
              </w:rPr>
            </w:pPr>
            <w:r w:rsidDel="00000000" w:rsidR="00000000" w:rsidRPr="00000000">
              <w:rPr>
                <w:sz w:val="24"/>
                <w:szCs w:val="24"/>
                <w:rtl w:val="0"/>
              </w:rPr>
              <w:t xml:space="preserve">Прислівники частотності в теперішніх часах.</w:t>
            </w:r>
          </w:p>
          <w:p w:rsidR="00000000" w:rsidDel="00000000" w:rsidP="00000000" w:rsidRDefault="00000000" w:rsidRPr="00000000" w14:paraId="00000489">
            <w:pPr>
              <w:rPr>
                <w:color w:val="000000"/>
                <w:sz w:val="24"/>
                <w:szCs w:val="24"/>
              </w:rPr>
            </w:pPr>
            <w:r w:rsidDel="00000000" w:rsidR="00000000" w:rsidRPr="00000000">
              <w:rPr>
                <w:color w:val="000000"/>
                <w:sz w:val="24"/>
                <w:szCs w:val="24"/>
                <w:rtl w:val="0"/>
              </w:rPr>
              <w:t xml:space="preserve">Питання в теперішніх часах.</w:t>
            </w:r>
          </w:p>
          <w:p w:rsidR="00000000" w:rsidDel="00000000" w:rsidP="00000000" w:rsidRDefault="00000000" w:rsidRPr="00000000" w14:paraId="0000048A">
            <w:pPr>
              <w:rPr/>
            </w:pPr>
            <w:r w:rsidDel="00000000" w:rsidR="00000000" w:rsidRPr="00000000">
              <w:rPr>
                <w:sz w:val="24"/>
                <w:szCs w:val="24"/>
                <w:rtl w:val="0"/>
              </w:rPr>
              <w:t xml:space="preserve">Теперішній неозначений та тривалий часи. Дієслова </w:t>
            </w:r>
            <w:r w:rsidDel="00000000" w:rsidR="00000000" w:rsidRPr="00000000">
              <w:rPr>
                <w:i w:val="1"/>
                <w:sz w:val="24"/>
                <w:szCs w:val="24"/>
                <w:rtl w:val="0"/>
              </w:rPr>
              <w:t xml:space="preserve">like / dislike</w:t>
            </w:r>
            <w:r w:rsidDel="00000000" w:rsidR="00000000" w:rsidRPr="00000000">
              <w:rPr>
                <w:sz w:val="24"/>
                <w:szCs w:val="24"/>
                <w:rtl w:val="0"/>
              </w:rPr>
              <w:t xml:space="preserve">. </w:t>
            </w:r>
            <w:r w:rsidDel="00000000" w:rsidR="00000000" w:rsidRPr="00000000">
              <w:rPr>
                <w:rtl w:val="0"/>
              </w:rPr>
            </w:r>
          </w:p>
          <w:p w:rsidR="00000000" w:rsidDel="00000000" w:rsidP="00000000" w:rsidRDefault="00000000" w:rsidRPr="00000000" w14:paraId="0000048B">
            <w:pPr>
              <w:rPr/>
            </w:pPr>
            <w:r w:rsidDel="00000000" w:rsidR="00000000" w:rsidRPr="00000000">
              <w:rPr>
                <w:sz w:val="24"/>
                <w:szCs w:val="24"/>
                <w:rtl w:val="0"/>
              </w:rPr>
              <w:t xml:space="preserve">Модальні дієслова </w:t>
            </w:r>
            <w:r w:rsidDel="00000000" w:rsidR="00000000" w:rsidRPr="00000000">
              <w:rPr>
                <w:i w:val="1"/>
                <w:sz w:val="24"/>
                <w:szCs w:val="24"/>
                <w:rtl w:val="0"/>
              </w:rPr>
              <w:t xml:space="preserve">can, must, have to</w:t>
            </w:r>
            <w:r w:rsidDel="00000000" w:rsidR="00000000" w:rsidRPr="00000000">
              <w:rPr>
                <w:sz w:val="24"/>
                <w:szCs w:val="24"/>
                <w:rtl w:val="0"/>
              </w:rPr>
              <w:t xml:space="preserve">.</w:t>
            </w:r>
            <w:r w:rsidDel="00000000" w:rsidR="00000000" w:rsidRPr="00000000">
              <w:rPr>
                <w:rtl w:val="0"/>
              </w:rPr>
            </w:r>
          </w:p>
          <w:p w:rsidR="00000000" w:rsidDel="00000000" w:rsidP="00000000" w:rsidRDefault="00000000" w:rsidRPr="00000000" w14:paraId="0000048C">
            <w:pPr>
              <w:rPr>
                <w:sz w:val="24"/>
                <w:szCs w:val="24"/>
              </w:rPr>
            </w:pPr>
            <w:r w:rsidDel="00000000" w:rsidR="00000000" w:rsidRPr="00000000">
              <w:rPr>
                <w:sz w:val="24"/>
                <w:szCs w:val="24"/>
                <w:rtl w:val="0"/>
              </w:rPr>
              <w:t xml:space="preserve">Запитання без допоміжних дієслів.</w:t>
            </w:r>
          </w:p>
          <w:p w:rsidR="00000000" w:rsidDel="00000000" w:rsidP="00000000" w:rsidRDefault="00000000" w:rsidRPr="00000000" w14:paraId="0000048D">
            <w:pPr>
              <w:rPr/>
            </w:pPr>
            <w:r w:rsidDel="00000000" w:rsidR="00000000" w:rsidRPr="00000000">
              <w:rPr>
                <w:color w:val="000000"/>
                <w:sz w:val="24"/>
                <w:szCs w:val="24"/>
                <w:rtl w:val="0"/>
              </w:rPr>
              <w:t xml:space="preserve">Теперішній тривалий </w:t>
            </w:r>
            <w:r w:rsidDel="00000000" w:rsidR="00000000" w:rsidRPr="00000000">
              <w:rPr>
                <w:sz w:val="24"/>
                <w:szCs w:val="24"/>
                <w:rtl w:val="0"/>
              </w:rPr>
              <w:t xml:space="preserve">для вираження майбутньої дії. </w:t>
            </w:r>
            <w:r w:rsidDel="00000000" w:rsidR="00000000" w:rsidRPr="00000000">
              <w:rPr>
                <w:rtl w:val="0"/>
              </w:rPr>
            </w:r>
          </w:p>
          <w:p w:rsidR="00000000" w:rsidDel="00000000" w:rsidP="00000000" w:rsidRDefault="00000000" w:rsidRPr="00000000" w14:paraId="0000048E">
            <w:pPr>
              <w:rPr>
                <w:i w:val="1"/>
                <w:sz w:val="24"/>
                <w:szCs w:val="24"/>
              </w:rPr>
            </w:pPr>
            <w:r w:rsidDel="00000000" w:rsidR="00000000" w:rsidRPr="00000000">
              <w:rPr>
                <w:i w:val="1"/>
                <w:sz w:val="24"/>
                <w:szCs w:val="24"/>
                <w:rtl w:val="0"/>
              </w:rPr>
              <w:t xml:space="preserve">Too much/ many, enough, very.</w:t>
            </w:r>
          </w:p>
          <w:p w:rsidR="00000000" w:rsidDel="00000000" w:rsidP="00000000" w:rsidRDefault="00000000" w:rsidRPr="00000000" w14:paraId="0000048F">
            <w:pPr>
              <w:rPr>
                <w:color w:val="000000"/>
                <w:sz w:val="24"/>
                <w:szCs w:val="24"/>
              </w:rPr>
            </w:pPr>
            <w:r w:rsidDel="00000000" w:rsidR="00000000" w:rsidRPr="00000000">
              <w:rPr>
                <w:color w:val="000000"/>
                <w:sz w:val="24"/>
                <w:szCs w:val="24"/>
                <w:rtl w:val="0"/>
              </w:rPr>
              <w:t xml:space="preserve">Теперішній доконаний час. </w:t>
            </w:r>
          </w:p>
          <w:p w:rsidR="00000000" w:rsidDel="00000000" w:rsidP="00000000" w:rsidRDefault="00000000" w:rsidRPr="00000000" w14:paraId="00000490">
            <w:pPr>
              <w:rPr/>
            </w:pPr>
            <w:r w:rsidDel="00000000" w:rsidR="00000000" w:rsidRPr="00000000">
              <w:rPr>
                <w:sz w:val="24"/>
                <w:szCs w:val="24"/>
                <w:rtl w:val="0"/>
              </w:rPr>
              <w:t xml:space="preserve">Прислівники </w:t>
            </w:r>
            <w:r w:rsidDel="00000000" w:rsidR="00000000" w:rsidRPr="00000000">
              <w:rPr>
                <w:i w:val="1"/>
                <w:sz w:val="24"/>
                <w:szCs w:val="24"/>
                <w:rtl w:val="0"/>
              </w:rPr>
              <w:t xml:space="preserve">for, since, ever, never.</w:t>
            </w:r>
            <w:r w:rsidDel="00000000" w:rsidR="00000000" w:rsidRPr="00000000">
              <w:rPr>
                <w:rtl w:val="0"/>
              </w:rPr>
            </w:r>
          </w:p>
          <w:p w:rsidR="00000000" w:rsidDel="00000000" w:rsidP="00000000" w:rsidRDefault="00000000" w:rsidRPr="00000000" w14:paraId="00000491">
            <w:pPr>
              <w:rPr/>
            </w:pPr>
            <w:r w:rsidDel="00000000" w:rsidR="00000000" w:rsidRPr="00000000">
              <w:rPr>
                <w:sz w:val="24"/>
                <w:szCs w:val="24"/>
                <w:rtl w:val="0"/>
              </w:rPr>
              <w:t xml:space="preserve">Майбутній неозначений час.</w:t>
            </w:r>
            <w:r w:rsidDel="00000000" w:rsidR="00000000" w:rsidRPr="00000000">
              <w:rPr>
                <w:rtl w:val="0"/>
              </w:rPr>
            </w:r>
          </w:p>
          <w:p w:rsidR="00000000" w:rsidDel="00000000" w:rsidP="00000000" w:rsidRDefault="00000000" w:rsidRPr="00000000" w14:paraId="00000492">
            <w:pPr>
              <w:rPr>
                <w:sz w:val="24"/>
                <w:szCs w:val="24"/>
              </w:rPr>
            </w:pPr>
            <w:r w:rsidDel="00000000" w:rsidR="00000000" w:rsidRPr="00000000">
              <w:rPr>
                <w:sz w:val="24"/>
                <w:szCs w:val="24"/>
                <w:rtl w:val="0"/>
              </w:rPr>
              <w:t xml:space="preserve">Майбутній тривалий час.</w:t>
            </w:r>
          </w:p>
          <w:p w:rsidR="00000000" w:rsidDel="00000000" w:rsidP="00000000" w:rsidRDefault="00000000" w:rsidRPr="00000000" w14:paraId="00000493">
            <w:pPr>
              <w:rPr>
                <w:sz w:val="24"/>
                <w:szCs w:val="24"/>
              </w:rPr>
            </w:pPr>
            <w:r w:rsidDel="00000000" w:rsidR="00000000" w:rsidRPr="00000000">
              <w:rPr>
                <w:sz w:val="24"/>
                <w:szCs w:val="24"/>
                <w:rtl w:val="0"/>
              </w:rPr>
              <w:t xml:space="preserve">Майбутній доконаний час.</w:t>
            </w:r>
          </w:p>
          <w:p w:rsidR="00000000" w:rsidDel="00000000" w:rsidP="00000000" w:rsidRDefault="00000000" w:rsidRPr="00000000" w14:paraId="00000494">
            <w:pPr>
              <w:rPr/>
            </w:pPr>
            <w:r w:rsidDel="00000000" w:rsidR="00000000" w:rsidRPr="00000000">
              <w:rPr>
                <w:sz w:val="24"/>
                <w:szCs w:val="24"/>
                <w:rtl w:val="0"/>
              </w:rPr>
              <w:t xml:space="preserve">Дієслова </w:t>
            </w:r>
            <w:r w:rsidDel="00000000" w:rsidR="00000000" w:rsidRPr="00000000">
              <w:rPr>
                <w:i w:val="1"/>
                <w:sz w:val="24"/>
                <w:szCs w:val="24"/>
                <w:rtl w:val="0"/>
              </w:rPr>
              <w:t xml:space="preserve">may, might, will.</w:t>
            </w:r>
            <w:r w:rsidDel="00000000" w:rsidR="00000000" w:rsidRPr="00000000">
              <w:rPr>
                <w:rtl w:val="0"/>
              </w:rPr>
            </w:r>
          </w:p>
          <w:p w:rsidR="00000000" w:rsidDel="00000000" w:rsidP="00000000" w:rsidRDefault="00000000" w:rsidRPr="00000000" w14:paraId="00000495">
            <w:pPr>
              <w:rPr/>
            </w:pPr>
            <w:r w:rsidDel="00000000" w:rsidR="00000000" w:rsidRPr="00000000">
              <w:rPr>
                <w:sz w:val="24"/>
                <w:szCs w:val="24"/>
                <w:rtl w:val="0"/>
              </w:rPr>
              <w:t xml:space="preserve">Структура </w:t>
            </w:r>
            <w:r w:rsidDel="00000000" w:rsidR="00000000" w:rsidRPr="00000000">
              <w:rPr>
                <w:i w:val="1"/>
                <w:sz w:val="24"/>
                <w:szCs w:val="24"/>
                <w:rtl w:val="0"/>
              </w:rPr>
              <w:t xml:space="preserve">used to.</w:t>
            </w:r>
            <w:r w:rsidDel="00000000" w:rsidR="00000000" w:rsidRPr="00000000">
              <w:rPr>
                <w:rtl w:val="0"/>
              </w:rPr>
            </w:r>
          </w:p>
          <w:p w:rsidR="00000000" w:rsidDel="00000000" w:rsidP="00000000" w:rsidRDefault="00000000" w:rsidRPr="00000000" w14:paraId="00000496">
            <w:pPr>
              <w:rPr>
                <w:sz w:val="24"/>
                <w:szCs w:val="24"/>
              </w:rPr>
            </w:pPr>
            <w:r w:rsidDel="00000000" w:rsidR="00000000" w:rsidRPr="00000000">
              <w:rPr>
                <w:sz w:val="24"/>
                <w:szCs w:val="24"/>
                <w:rtl w:val="0"/>
              </w:rPr>
              <w:t xml:space="preserve">Дієслово + прийменник.</w:t>
            </w:r>
          </w:p>
          <w:p w:rsidR="00000000" w:rsidDel="00000000" w:rsidP="00000000" w:rsidRDefault="00000000" w:rsidRPr="00000000" w14:paraId="00000497">
            <w:pPr>
              <w:rPr>
                <w:sz w:val="24"/>
                <w:szCs w:val="24"/>
              </w:rPr>
            </w:pPr>
            <w:r w:rsidDel="00000000" w:rsidR="00000000" w:rsidRPr="00000000">
              <w:rPr>
                <w:sz w:val="24"/>
                <w:szCs w:val="24"/>
                <w:rtl w:val="0"/>
              </w:rPr>
              <w:t xml:space="preserve">Фразові дієслова.</w:t>
            </w:r>
          </w:p>
          <w:p w:rsidR="00000000" w:rsidDel="00000000" w:rsidP="00000000" w:rsidRDefault="00000000" w:rsidRPr="00000000" w14:paraId="00000498">
            <w:pPr>
              <w:rPr>
                <w:sz w:val="24"/>
                <w:szCs w:val="24"/>
              </w:rPr>
            </w:pPr>
            <w:r w:rsidDel="00000000" w:rsidR="00000000" w:rsidRPr="00000000">
              <w:rPr>
                <w:sz w:val="24"/>
                <w:szCs w:val="24"/>
                <w:rtl w:val="0"/>
              </w:rPr>
              <w:t xml:space="preserve">Підрядні означувальні речення.</w:t>
            </w:r>
          </w:p>
          <w:p w:rsidR="00000000" w:rsidDel="00000000" w:rsidP="00000000" w:rsidRDefault="00000000" w:rsidRPr="00000000" w14:paraId="00000499">
            <w:pPr>
              <w:rPr>
                <w:sz w:val="24"/>
                <w:szCs w:val="24"/>
              </w:rPr>
            </w:pPr>
            <w:r w:rsidDel="00000000" w:rsidR="00000000" w:rsidRPr="00000000">
              <w:rPr>
                <w:sz w:val="24"/>
                <w:szCs w:val="24"/>
                <w:rtl w:val="0"/>
              </w:rPr>
              <w:t xml:space="preserve">Кількісні займенники.</w:t>
            </w:r>
          </w:p>
          <w:p w:rsidR="00000000" w:rsidDel="00000000" w:rsidP="00000000" w:rsidRDefault="00000000" w:rsidRPr="00000000" w14:paraId="0000049A">
            <w:pPr>
              <w:rPr>
                <w:color w:val="000000"/>
                <w:sz w:val="24"/>
                <w:szCs w:val="24"/>
              </w:rPr>
            </w:pPr>
            <w:r w:rsidDel="00000000" w:rsidR="00000000" w:rsidRPr="00000000">
              <w:rPr>
                <w:color w:val="000000"/>
                <w:sz w:val="24"/>
                <w:szCs w:val="24"/>
                <w:rtl w:val="0"/>
              </w:rPr>
              <w:t xml:space="preserve">Неозначений Артикль. </w:t>
            </w:r>
          </w:p>
          <w:p w:rsidR="00000000" w:rsidDel="00000000" w:rsidP="00000000" w:rsidRDefault="00000000" w:rsidRPr="00000000" w14:paraId="0000049B">
            <w:pPr>
              <w:rPr>
                <w:color w:val="000000"/>
                <w:sz w:val="24"/>
                <w:szCs w:val="24"/>
              </w:rPr>
            </w:pPr>
            <w:r w:rsidDel="00000000" w:rsidR="00000000" w:rsidRPr="00000000">
              <w:rPr>
                <w:color w:val="000000"/>
                <w:sz w:val="24"/>
                <w:szCs w:val="24"/>
                <w:rtl w:val="0"/>
              </w:rPr>
              <w:t xml:space="preserve">Означений Артикль.</w:t>
            </w:r>
          </w:p>
          <w:p w:rsidR="00000000" w:rsidDel="00000000" w:rsidP="00000000" w:rsidRDefault="00000000" w:rsidRPr="00000000" w14:paraId="0000049C">
            <w:pPr>
              <w:rPr>
                <w:color w:val="000000"/>
                <w:sz w:val="24"/>
                <w:szCs w:val="24"/>
              </w:rPr>
            </w:pPr>
            <w:r w:rsidDel="00000000" w:rsidR="00000000" w:rsidRPr="00000000">
              <w:rPr>
                <w:color w:val="000000"/>
                <w:sz w:val="24"/>
                <w:szCs w:val="24"/>
                <w:rtl w:val="0"/>
              </w:rPr>
              <w:t xml:space="preserve">Винятки вживання артиклів.</w:t>
            </w:r>
          </w:p>
          <w:p w:rsidR="00000000" w:rsidDel="00000000" w:rsidP="00000000" w:rsidRDefault="00000000" w:rsidRPr="00000000" w14:paraId="0000049D">
            <w:pPr>
              <w:rPr>
                <w:color w:val="000000"/>
                <w:sz w:val="24"/>
                <w:szCs w:val="24"/>
              </w:rPr>
            </w:pPr>
            <w:r w:rsidDel="00000000" w:rsidR="00000000" w:rsidRPr="00000000">
              <w:rPr>
                <w:color w:val="000000"/>
                <w:sz w:val="24"/>
                <w:szCs w:val="24"/>
                <w:rtl w:val="0"/>
              </w:rPr>
              <w:t xml:space="preserve">Ступені порівняння прикметників.</w:t>
            </w:r>
          </w:p>
          <w:p w:rsidR="00000000" w:rsidDel="00000000" w:rsidP="00000000" w:rsidRDefault="00000000" w:rsidRPr="00000000" w14:paraId="0000049E">
            <w:pPr>
              <w:rPr>
                <w:sz w:val="24"/>
                <w:szCs w:val="24"/>
              </w:rPr>
            </w:pPr>
            <w:r w:rsidDel="00000000" w:rsidR="00000000" w:rsidRPr="00000000">
              <w:rPr>
                <w:color w:val="000000"/>
                <w:sz w:val="24"/>
                <w:szCs w:val="24"/>
                <w:rtl w:val="0"/>
              </w:rPr>
              <w:t xml:space="preserve">Ступені порівняння прислівників.</w:t>
            </w:r>
            <w:r w:rsidDel="00000000" w:rsidR="00000000" w:rsidRPr="00000000">
              <w:rPr>
                <w:rtl w:val="0"/>
              </w:rPr>
            </w:r>
          </w:p>
          <w:p w:rsidR="00000000" w:rsidDel="00000000" w:rsidP="00000000" w:rsidRDefault="00000000" w:rsidRPr="00000000" w14:paraId="0000049F">
            <w:pPr>
              <w:rPr>
                <w:sz w:val="24"/>
                <w:szCs w:val="24"/>
              </w:rPr>
            </w:pPr>
            <w:r w:rsidDel="00000000" w:rsidR="00000000" w:rsidRPr="00000000">
              <w:rPr>
                <w:sz w:val="24"/>
                <w:szCs w:val="24"/>
                <w:rtl w:val="0"/>
              </w:rPr>
              <w:t xml:space="preserve">Пасивний стан в теперішніх часах.</w:t>
            </w:r>
          </w:p>
          <w:p w:rsidR="00000000" w:rsidDel="00000000" w:rsidP="00000000" w:rsidRDefault="00000000" w:rsidRPr="00000000" w14:paraId="000004A0">
            <w:pPr>
              <w:rPr>
                <w:sz w:val="24"/>
                <w:szCs w:val="24"/>
              </w:rPr>
            </w:pPr>
            <w:r w:rsidDel="00000000" w:rsidR="00000000" w:rsidRPr="00000000">
              <w:rPr>
                <w:sz w:val="24"/>
                <w:szCs w:val="24"/>
                <w:rtl w:val="0"/>
              </w:rPr>
              <w:t xml:space="preserve">Пасивний стан в минулих часах.</w:t>
            </w:r>
          </w:p>
          <w:p w:rsidR="00000000" w:rsidDel="00000000" w:rsidP="00000000" w:rsidRDefault="00000000" w:rsidRPr="00000000" w14:paraId="000004A1">
            <w:pPr>
              <w:rPr/>
            </w:pPr>
            <w:r w:rsidDel="00000000" w:rsidR="00000000" w:rsidRPr="00000000">
              <w:rPr>
                <w:color w:val="000000"/>
                <w:sz w:val="24"/>
                <w:szCs w:val="24"/>
                <w:rtl w:val="0"/>
              </w:rPr>
              <w:t xml:space="preserve">Речення умови I типу.</w:t>
            </w:r>
            <w:r w:rsidDel="00000000" w:rsidR="00000000" w:rsidRPr="00000000">
              <w:rPr>
                <w:rtl w:val="0"/>
              </w:rPr>
            </w:r>
          </w:p>
          <w:p w:rsidR="00000000" w:rsidDel="00000000" w:rsidP="00000000" w:rsidRDefault="00000000" w:rsidRPr="00000000" w14:paraId="000004A2">
            <w:pPr>
              <w:rPr>
                <w:sz w:val="24"/>
                <w:szCs w:val="24"/>
              </w:rPr>
            </w:pPr>
            <w:r w:rsidDel="00000000" w:rsidR="00000000" w:rsidRPr="00000000">
              <w:rPr>
                <w:sz w:val="24"/>
                <w:szCs w:val="24"/>
                <w:rtl w:val="0"/>
              </w:rPr>
              <w:t xml:space="preserve">Речення умови 2 типу.</w:t>
            </w:r>
          </w:p>
          <w:p w:rsidR="00000000" w:rsidDel="00000000" w:rsidP="00000000" w:rsidRDefault="00000000" w:rsidRPr="00000000" w14:paraId="000004A3">
            <w:pPr>
              <w:rPr/>
            </w:pPr>
            <w:r w:rsidDel="00000000" w:rsidR="00000000" w:rsidRPr="00000000">
              <w:rPr>
                <w:color w:val="000000"/>
                <w:sz w:val="24"/>
                <w:szCs w:val="24"/>
                <w:rtl w:val="0"/>
              </w:rPr>
              <w:t xml:space="preserve">Дієслова </w:t>
            </w:r>
            <w:r w:rsidDel="00000000" w:rsidR="00000000" w:rsidRPr="00000000">
              <w:rPr>
                <w:i w:val="1"/>
                <w:color w:val="000000"/>
                <w:sz w:val="24"/>
                <w:szCs w:val="24"/>
                <w:rtl w:val="0"/>
              </w:rPr>
              <w:t xml:space="preserve">make / do</w:t>
            </w:r>
            <w:r w:rsidDel="00000000" w:rsidR="00000000" w:rsidRPr="00000000">
              <w:rPr>
                <w:color w:val="000000"/>
                <w:sz w:val="24"/>
                <w:szCs w:val="24"/>
                <w:rtl w:val="0"/>
              </w:rPr>
              <w:t xml:space="preserve">.</w:t>
            </w:r>
            <w:r w:rsidDel="00000000" w:rsidR="00000000" w:rsidRPr="00000000">
              <w:rPr>
                <w:rtl w:val="0"/>
              </w:rPr>
            </w:r>
          </w:p>
          <w:p w:rsidR="00000000" w:rsidDel="00000000" w:rsidP="00000000" w:rsidRDefault="00000000" w:rsidRPr="00000000" w14:paraId="000004A4">
            <w:pPr>
              <w:rPr>
                <w:sz w:val="24"/>
                <w:szCs w:val="24"/>
              </w:rPr>
            </w:pPr>
            <w:r w:rsidDel="00000000" w:rsidR="00000000" w:rsidRPr="00000000">
              <w:rPr>
                <w:sz w:val="24"/>
                <w:szCs w:val="24"/>
                <w:rtl w:val="0"/>
              </w:rPr>
              <w:t xml:space="preserve">Пряма мова.</w:t>
            </w:r>
          </w:p>
          <w:p w:rsidR="00000000" w:rsidDel="00000000" w:rsidP="00000000" w:rsidRDefault="00000000" w:rsidRPr="00000000" w14:paraId="000004A5">
            <w:pPr>
              <w:spacing w:after="160" w:before="0" w:lineRule="auto"/>
              <w:rPr>
                <w:color w:val="000000"/>
                <w:sz w:val="24"/>
                <w:szCs w:val="24"/>
              </w:rPr>
            </w:pPr>
            <w:r w:rsidDel="00000000" w:rsidR="00000000" w:rsidRPr="00000000">
              <w:rPr>
                <w:sz w:val="24"/>
                <w:szCs w:val="24"/>
                <w:rtl w:val="0"/>
              </w:rPr>
              <w:t xml:space="preserve">Непряма мова</w:t>
            </w:r>
            <w:r w:rsidDel="00000000" w:rsidR="00000000" w:rsidRPr="00000000">
              <w:rPr>
                <w:rtl w:val="0"/>
              </w:rPr>
            </w:r>
          </w:p>
        </w:tc>
      </w:tr>
    </w:tbl>
    <w:p w:rsidR="00000000" w:rsidDel="00000000" w:rsidP="00000000" w:rsidRDefault="00000000" w:rsidRPr="00000000" w14:paraId="000004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Методи та освітні технології навчання</w:t>
      </w:r>
    </w:p>
    <w:p w:rsidR="00000000" w:rsidDel="00000000" w:rsidP="00000000" w:rsidRDefault="00000000" w:rsidRPr="00000000" w14:paraId="000004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У процесі вивчення навчальної дисципліни використовуються інноваційні освітні технології: інформаційно-комунікаційні (інтернет-технології, мультимедійні програмні засоби, спеціалізоване програмне забезпечення, електронні посібники та підручники), електронні навчальні платформи (Moodle, Classtime, Classroom), технології студентоцентрованого навчання; проєктна діяльність; самостійно-дослідницька робота, моделювання професійно-орієнтованих ситуацій, їх аналіз і вирішення (Case study) тощо.</w:t>
      </w:r>
      <w:r w:rsidDel="00000000" w:rsidR="00000000" w:rsidRPr="00000000">
        <w:rPr>
          <w:rtl w:val="0"/>
        </w:rPr>
      </w:r>
    </w:p>
    <w:p w:rsidR="00000000" w:rsidDel="00000000" w:rsidP="00000000" w:rsidRDefault="00000000" w:rsidRPr="00000000" w14:paraId="000004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Політика академічної доброчесності</w:t>
      </w:r>
      <w:r w:rsidDel="00000000" w:rsidR="00000000" w:rsidRPr="00000000">
        <w:rPr>
          <w:rtl w:val="0"/>
        </w:rPr>
      </w:r>
    </w:p>
    <w:p w:rsidR="00000000" w:rsidDel="00000000" w:rsidP="00000000" w:rsidRDefault="00000000" w:rsidRPr="00000000" w14:paraId="000004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567"/>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Освітня діяльність (викладача і здобувача освіти) під час вивчення навчальної дисципліни ґрунтується на принципах співробітництва та академічної доброчесності. </w:t>
      </w:r>
    </w:p>
    <w:p w:rsidR="00000000" w:rsidDel="00000000" w:rsidP="00000000" w:rsidRDefault="00000000" w:rsidRPr="00000000" w14:paraId="000004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6"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Дотримання політики щодо академічної доброчесності учасниками освітнього процесу при вивченні навчальної дисципліни регламентовано документами:</w:t>
      </w:r>
    </w:p>
    <w:p w:rsidR="00000000" w:rsidDel="00000000" w:rsidP="00000000" w:rsidRDefault="00000000" w:rsidRPr="00000000" w14:paraId="000004AE">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«Етичний кодекс Чернівецького національного університету імені Юрія Федьковича» </w:t>
      </w:r>
      <w:hyperlink r:id="rId9">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https://www.chnu.edu.ua/media/jxdbs0zb/etychnyi-kodeks-chernivets koho-natsionalnoho-universytetu.pdf</w:t>
        </w:r>
      </w:hyperlink>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 ;</w:t>
      </w:r>
      <w:r w:rsidDel="00000000" w:rsidR="00000000" w:rsidRPr="00000000">
        <w:rPr>
          <w:rtl w:val="0"/>
        </w:rPr>
      </w:r>
    </w:p>
    <w:p w:rsidR="00000000" w:rsidDel="00000000" w:rsidP="00000000" w:rsidRDefault="00000000" w:rsidRPr="00000000" w14:paraId="000004AF">
      <w:pPr>
        <w:keepNext w:val="0"/>
        <w:keepLines w:val="0"/>
        <w:pageBreakBefore w:val="0"/>
        <w:widowControl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«Положенням про виявлення та запобігання академічного плагіату у Чернівецькому національному університету імені Юрія Федьковича» </w:t>
      </w:r>
      <w:hyperlink r:id="rId10">
        <w:r w:rsidDel="00000000" w:rsidR="00000000" w:rsidRPr="00000000">
          <w:rPr>
            <w:rFonts w:ascii="Calibri" w:cs="Calibri" w:eastAsia="Calibri" w:hAnsi="Calibri"/>
            <w:b w:val="0"/>
            <w:i w:val="0"/>
            <w:smallCaps w:val="0"/>
            <w:strike w:val="0"/>
            <w:color w:val="0000ff"/>
            <w:sz w:val="24"/>
            <w:szCs w:val="24"/>
            <w:u w:val="single"/>
            <w:shd w:fill="auto" w:val="clear"/>
            <w:vertAlign w:val="baseline"/>
            <w:rtl w:val="0"/>
          </w:rPr>
          <w:t xml:space="preserve">https://www.chnu.edu.ua/media/n5nbzwgb/polozhennia-chnu-pro-plahi</w:t>
        </w:r>
      </w:hyperlink>
      <w:r w:rsidDel="00000000" w:rsidR="00000000" w:rsidRPr="00000000">
        <w:rPr>
          <w:rFonts w:ascii="Calibri" w:cs="Calibri" w:eastAsia="Calibri" w:hAnsi="Calibri"/>
          <w:b w:val="0"/>
          <w:i w:val="0"/>
          <w:smallCaps w:val="0"/>
          <w:strike w:val="0"/>
          <w:color w:val="000000"/>
          <w:sz w:val="24"/>
          <w:szCs w:val="24"/>
          <w:u w:val="single"/>
          <w:shd w:fill="auto" w:val="clear"/>
          <w:vertAlign w:val="baseline"/>
          <w:rtl w:val="0"/>
        </w:rPr>
        <w:t xml:space="preserve">at-2023plusdodatky-31102023.pdf</w:t>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4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Рекомендована література</w:t>
      </w:r>
    </w:p>
    <w:p w:rsidR="00000000" w:rsidDel="00000000" w:rsidP="00000000" w:rsidRDefault="00000000" w:rsidRPr="00000000" w14:paraId="000004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Основна</w:t>
      </w:r>
    </w:p>
    <w:p w:rsidR="00000000" w:rsidDel="00000000" w:rsidP="00000000" w:rsidRDefault="00000000" w:rsidRPr="00000000" w14:paraId="000004B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Slattery M., Willis J. (2001) English for Primary Teachers. OUP. 158 p. </w:t>
      </w:r>
      <w:r w:rsidDel="00000000" w:rsidR="00000000" w:rsidRPr="00000000">
        <w:rPr>
          <w:rtl w:val="0"/>
        </w:rPr>
      </w:r>
    </w:p>
    <w:p w:rsidR="00000000" w:rsidDel="00000000" w:rsidP="00000000" w:rsidRDefault="00000000" w:rsidRPr="00000000" w14:paraId="000004B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Motivate Children to Learn (2021). CUP. 86 p. </w:t>
      </w:r>
      <w:r w:rsidDel="00000000" w:rsidR="00000000" w:rsidRPr="00000000">
        <w:rPr>
          <w:rtl w:val="0"/>
        </w:rPr>
      </w:r>
    </w:p>
    <w:p w:rsidR="00000000" w:rsidDel="00000000" w:rsidP="00000000" w:rsidRDefault="00000000" w:rsidRPr="00000000" w14:paraId="000004B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Гладкоскок Л. Г. English for Future Teachers of Primary School. (Англійська мова для майбутніх вчителів початкової школи) : навч. посібник. Чернівці : Чернівецький нац. ун.-т. 2014. 96 с.</w:t>
      </w:r>
    </w:p>
    <w:p w:rsidR="00000000" w:rsidDel="00000000" w:rsidP="00000000" w:rsidRDefault="00000000" w:rsidRPr="00000000" w14:paraId="000004B5">
      <w:pPr>
        <w:tabs>
          <w:tab w:val="left" w:leader="none" w:pos="426"/>
        </w:tabs>
        <w:spacing w:after="0" w:before="0" w:line="240" w:lineRule="auto"/>
        <w:ind w:left="426" w:hanging="426"/>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Додаткова</w:t>
      </w:r>
    </w:p>
    <w:p w:rsidR="00000000" w:rsidDel="00000000" w:rsidP="00000000" w:rsidRDefault="00000000" w:rsidRPr="00000000" w14:paraId="000004B6">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6" w:right="0" w:hanging="426"/>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Antonia Clare, J. Wilson. (2022) Speakout. Students’ Book. Pearson: Longman. 176 p.</w:t>
      </w:r>
      <w:r w:rsidDel="00000000" w:rsidR="00000000" w:rsidRPr="00000000">
        <w:rPr>
          <w:rtl w:val="0"/>
        </w:rPr>
      </w:r>
    </w:p>
    <w:p w:rsidR="00000000" w:rsidDel="00000000" w:rsidP="00000000" w:rsidRDefault="00000000" w:rsidRPr="00000000" w14:paraId="000004B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790" w:right="0" w:hanging="790"/>
        <w:jc w:val="both"/>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Antonia Clare, J. Wilson. (2022) Speakout. Workbook. Pearson: Longman. 95 p.</w:t>
      </w:r>
      <w:r w:rsidDel="00000000" w:rsidR="00000000" w:rsidRPr="00000000">
        <w:rPr>
          <w:rtl w:val="0"/>
        </w:rPr>
      </w:r>
    </w:p>
    <w:p w:rsidR="00000000" w:rsidDel="00000000" w:rsidP="00000000" w:rsidRDefault="00000000" w:rsidRPr="00000000" w14:paraId="000004B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Bas Aarts (2011). Oxford Modern English Grammar. OUP: Oxford. 410 p.</w:t>
      </w:r>
    </w:p>
    <w:p w:rsidR="00000000" w:rsidDel="00000000" w:rsidP="00000000" w:rsidRDefault="00000000" w:rsidRPr="00000000" w14:paraId="000004B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Fernandes Marques, R. (2020). Concise Functional English Grammar 2020: English Grammar.</w:t>
      </w:r>
    </w:p>
    <w:p w:rsidR="00000000" w:rsidDel="00000000" w:rsidP="00000000" w:rsidRDefault="00000000" w:rsidRPr="00000000" w14:paraId="000004B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Fontaine, L. (2012). Analysing English Grammar: A Systemic Functional Introduction. London: CUP.</w:t>
      </w:r>
    </w:p>
    <w:p w:rsidR="00000000" w:rsidDel="00000000" w:rsidP="00000000" w:rsidRDefault="00000000" w:rsidRPr="00000000" w14:paraId="000004BB">
      <w:pPr>
        <w:numPr>
          <w:ilvl w:val="0"/>
          <w:numId w:val="3"/>
        </w:numPr>
        <w:tabs>
          <w:tab w:val="left" w:leader="none" w:pos="426"/>
        </w:tabs>
        <w:spacing w:after="0" w:before="0" w:line="240" w:lineRule="auto"/>
        <w:ind w:left="426" w:hanging="426"/>
        <w:jc w:val="both"/>
        <w:rPr/>
      </w:pPr>
      <w:r w:rsidDel="00000000" w:rsidR="00000000" w:rsidRPr="00000000">
        <w:rPr>
          <w:rFonts w:ascii="Times New Roman" w:cs="Times New Roman" w:eastAsia="Times New Roman" w:hAnsi="Times New Roman"/>
          <w:sz w:val="24"/>
          <w:szCs w:val="24"/>
          <w:rtl w:val="0"/>
        </w:rPr>
        <w:t xml:space="preserve">Kaufman</w:t>
      </w:r>
      <w:r w:rsidDel="00000000" w:rsidR="00000000" w:rsidRPr="00000000">
        <w:rPr>
          <w:rFonts w:ascii="Times New Roman" w:cs="Times New Roman" w:eastAsia="Times New Roman" w:hAnsi="Times New Roman"/>
          <w:color w:val="000000"/>
          <w:sz w:val="24"/>
          <w:szCs w:val="24"/>
          <w:rtl w:val="0"/>
        </w:rPr>
        <w:t xml:space="preserve"> L., </w:t>
      </w:r>
      <w:r w:rsidDel="00000000" w:rsidR="00000000" w:rsidRPr="00000000">
        <w:rPr>
          <w:rFonts w:ascii="Times New Roman" w:cs="Times New Roman" w:eastAsia="Times New Roman" w:hAnsi="Times New Roman"/>
          <w:sz w:val="24"/>
          <w:szCs w:val="24"/>
          <w:rtl w:val="0"/>
        </w:rPr>
        <w:t xml:space="preserve">Stern T. The Blue Book of Grammar and Punctuation. 11th Ed. New Jersey: Wiley, 2014. 224 p.</w:t>
      </w:r>
      <w:r w:rsidDel="00000000" w:rsidR="00000000" w:rsidRPr="00000000">
        <w:rPr>
          <w:rtl w:val="0"/>
        </w:rPr>
      </w:r>
    </w:p>
    <w:p w:rsidR="00000000" w:rsidDel="00000000" w:rsidP="00000000" w:rsidRDefault="00000000" w:rsidRPr="00000000" w14:paraId="000004B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Murphy, Raymond (2013). Essential Grammar in Use. Cambridge University Press. 319 р.</w:t>
      </w:r>
    </w:p>
    <w:p w:rsidR="00000000" w:rsidDel="00000000" w:rsidP="00000000" w:rsidRDefault="00000000" w:rsidRPr="00000000" w14:paraId="000004B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Nair, B. S. V. (2020). Easy English Grammar. India: Notion Press.</w:t>
      </w:r>
    </w:p>
    <w:p w:rsidR="00000000" w:rsidDel="00000000" w:rsidP="00000000" w:rsidRDefault="00000000" w:rsidRPr="00000000" w14:paraId="000004B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Rossiter, A. (2020). A Descriptive Grammar of English: Modern English Grammar by Example.</w:t>
      </w:r>
    </w:p>
    <w:p w:rsidR="00000000" w:rsidDel="00000000" w:rsidP="00000000" w:rsidRDefault="00000000" w:rsidRPr="00000000" w14:paraId="000004B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5" w:right="0" w:hanging="42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Rossiter, A. (2021). A New English Grammar - American Edition: English Grammar by Example. (n.p.): Linguapress.</w:t>
      </w:r>
    </w:p>
    <w:p w:rsidR="00000000" w:rsidDel="00000000" w:rsidP="00000000" w:rsidRDefault="00000000" w:rsidRPr="00000000" w14:paraId="000004C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426"/>
        </w:tabs>
        <w:spacing w:after="0" w:before="0" w:line="240" w:lineRule="auto"/>
        <w:ind w:left="425"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4C1">
      <w:pPr>
        <w:spacing w:after="0" w:before="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color w:val="000000"/>
          <w:sz w:val="24"/>
          <w:szCs w:val="24"/>
          <w:rtl w:val="0"/>
        </w:rPr>
        <w:t xml:space="preserve">Посилання на інформаційні ресурси.</w:t>
      </w:r>
      <w:r w:rsidDel="00000000" w:rsidR="00000000" w:rsidRPr="00000000">
        <w:rPr>
          <w:rtl w:val="0"/>
        </w:rPr>
      </w:r>
    </w:p>
    <w:p w:rsidR="00000000" w:rsidDel="00000000" w:rsidP="00000000" w:rsidRDefault="00000000" w:rsidRPr="00000000" w14:paraId="000004C2">
      <w:pPr>
        <w:numPr>
          <w:ilvl w:val="0"/>
          <w:numId w:val="4"/>
        </w:numPr>
        <w:tabs>
          <w:tab w:val="left" w:leader="none" w:pos="426"/>
        </w:tabs>
        <w:spacing w:after="0" w:before="0" w:line="240" w:lineRule="auto"/>
        <w:ind w:left="360" w:hanging="360"/>
        <w:rPr/>
      </w:pPr>
      <w:bookmarkStart w:colFirst="0" w:colLast="0" w:name="_heading=h.1t3h5sf" w:id="7"/>
      <w:bookmarkEnd w:id="7"/>
      <w:r w:rsidDel="00000000" w:rsidR="00000000" w:rsidRPr="00000000">
        <w:rPr>
          <w:rFonts w:ascii="Times New Roman" w:cs="Times New Roman" w:eastAsia="Times New Roman" w:hAnsi="Times New Roman"/>
          <w:sz w:val="24"/>
          <w:szCs w:val="24"/>
          <w:rtl w:val="0"/>
        </w:rPr>
        <w:t xml:space="preserve">Practising English using digital technology. URL: </w:t>
      </w:r>
      <w:hyperlink r:id="rId11">
        <w:r w:rsidDel="00000000" w:rsidR="00000000" w:rsidRPr="00000000">
          <w:rPr>
            <w:rFonts w:ascii="Times New Roman" w:cs="Times New Roman" w:eastAsia="Times New Roman" w:hAnsi="Times New Roman"/>
            <w:color w:val="0000ff"/>
            <w:sz w:val="24"/>
            <w:szCs w:val="24"/>
            <w:u w:val="single"/>
            <w:rtl w:val="0"/>
          </w:rPr>
          <w:t xml:space="preserve">https://www.cambridgeenglish.org/learning-english/parents-and-children/your-childs-interests/practising-english-using-digital-technology/</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tl w:val="0"/>
        </w:rPr>
      </w:r>
    </w:p>
    <w:p w:rsidR="00000000" w:rsidDel="00000000" w:rsidP="00000000" w:rsidRDefault="00000000" w:rsidRPr="00000000" w14:paraId="000004C3">
      <w:pPr>
        <w:numPr>
          <w:ilvl w:val="0"/>
          <w:numId w:val="4"/>
        </w:numPr>
        <w:tabs>
          <w:tab w:val="left" w:leader="none" w:pos="426"/>
        </w:tabs>
        <w:spacing w:after="0" w:before="0" w:line="240" w:lineRule="auto"/>
        <w:ind w:left="360" w:hanging="360"/>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Digital Media in the Language Classroom. URL: </w:t>
      </w:r>
      <w:hyperlink r:id="rId12">
        <w:r w:rsidDel="00000000" w:rsidR="00000000" w:rsidRPr="00000000">
          <w:rPr>
            <w:rFonts w:ascii="Times New Roman" w:cs="Times New Roman" w:eastAsia="Times New Roman" w:hAnsi="Times New Roman"/>
            <w:color w:val="0000ff"/>
            <w:sz w:val="24"/>
            <w:szCs w:val="24"/>
            <w:u w:val="single"/>
            <w:rtl w:val="0"/>
          </w:rPr>
          <w:t xml:space="preserve">https://www.cambridge.org/core/books/teaching-languages-to-adolescent-learners/digital-media-in-the-language-classroom/A22D1B04529F0C811FB8E16673027707</w:t>
        </w:r>
      </w:hyperlink>
      <w:r w:rsidDel="00000000" w:rsidR="00000000" w:rsidRPr="00000000">
        <w:rPr>
          <w:rtl w:val="0"/>
        </w:rPr>
      </w:r>
    </w:p>
    <w:p w:rsidR="00000000" w:rsidDel="00000000" w:rsidP="00000000" w:rsidRDefault="00000000" w:rsidRPr="00000000" w14:paraId="000004C4">
      <w:pPr>
        <w:numPr>
          <w:ilvl w:val="0"/>
          <w:numId w:val="4"/>
        </w:numPr>
        <w:tabs>
          <w:tab w:val="left" w:leader="none" w:pos="426"/>
        </w:tabs>
        <w:spacing w:after="0" w:before="0" w:line="240" w:lineRule="auto"/>
        <w:ind w:left="360" w:hanging="360"/>
        <w:rPr>
          <w:rFonts w:ascii="Times New Roman" w:cs="Times New Roman" w:eastAsia="Times New Roman" w:hAnsi="Times New Roman"/>
          <w:color w:val="0000ff"/>
          <w:sz w:val="24"/>
          <w:szCs w:val="24"/>
          <w:u w:val="single"/>
        </w:rPr>
      </w:pPr>
      <w:r w:rsidDel="00000000" w:rsidR="00000000" w:rsidRPr="00000000">
        <w:rPr>
          <w:rFonts w:ascii="Times New Roman" w:cs="Times New Roman" w:eastAsia="Times New Roman" w:hAnsi="Times New Roman"/>
          <w:sz w:val="24"/>
          <w:szCs w:val="24"/>
          <w:rtl w:val="0"/>
        </w:rPr>
        <w:t xml:space="preserve">Primary languages starter pack. URL: </w:t>
      </w:r>
      <w:hyperlink r:id="rId13">
        <w:r w:rsidDel="00000000" w:rsidR="00000000" w:rsidRPr="00000000">
          <w:rPr>
            <w:rFonts w:ascii="Times New Roman" w:cs="Times New Roman" w:eastAsia="Times New Roman" w:hAnsi="Times New Roman"/>
            <w:color w:val="0000ff"/>
            <w:sz w:val="24"/>
            <w:szCs w:val="24"/>
            <w:u w:val="single"/>
            <w:rtl w:val="0"/>
          </w:rPr>
          <w:t xml:space="preserve">https://www.britishcouncil.org/sites/default/files/primary-language-resources.pdf</w:t>
        </w:r>
      </w:hyperlink>
      <w:r w:rsidDel="00000000" w:rsidR="00000000" w:rsidRPr="00000000">
        <w:rPr>
          <w:rtl w:val="0"/>
        </w:rPr>
      </w:r>
    </w:p>
    <w:sectPr>
      <w:pgSz w:h="16838" w:w="11906" w:orient="portrait"/>
      <w:pgMar w:bottom="1134" w:top="1134" w:left="1134" w:right="1134"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8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2">
    <w:lvl w:ilvl="0">
      <w:start w:val="1"/>
      <w:numFmt w:val="bullet"/>
      <w:lvlText w:val=""/>
      <w:lvlJc w:val="left"/>
      <w:pPr>
        <w:ind w:left="1429" w:hanging="360"/>
      </w:pPr>
      <w:rPr>
        <w:color w:val="00000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3">
    <w:lvl w:ilvl="0">
      <w:start w:val="1"/>
      <w:numFmt w:val="decimal"/>
      <w:lvlText w:val="%1."/>
      <w:lvlJc w:val="left"/>
      <w:pPr>
        <w:ind w:left="790" w:hanging="430"/>
      </w:pPr>
      <w:rPr>
        <w:rFonts w:ascii="Times New Roman" w:cs="Times New Roman" w:eastAsia="Times New Roman" w:hAnsi="Times New Roman"/>
        <w:color w:val="00000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4">
    <w:lvl w:ilvl="0">
      <w:start w:val="1"/>
      <w:numFmt w:val="decimal"/>
      <w:lvlText w:val="%1."/>
      <w:lvlJc w:val="left"/>
      <w:pPr>
        <w:ind w:left="360" w:hanging="360"/>
      </w:pPr>
      <w:rPr>
        <w:rFonts w:ascii="Times New Roman" w:cs="Times New Roman" w:eastAsia="Times New Roman" w:hAnsi="Times New Roman"/>
        <w:i w:val="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5">
    <w:lvl w:ilvl="0">
      <w:start w:val="1"/>
      <w:numFmt w:val="bullet"/>
      <w:lvlText w:val=""/>
      <w:lvlJc w:val="left"/>
      <w:pPr>
        <w:ind w:left="360" w:hanging="360"/>
      </w:pPr>
      <w:rPr>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6">
    <w:lvl w:ilvl="0">
      <w:start w:val="1"/>
      <w:numFmt w:val="bullet"/>
      <w:lvlText w:val=""/>
      <w:lvlJc w:val="left"/>
      <w:pPr>
        <w:ind w:left="1429" w:hanging="360"/>
      </w:pPr>
      <w:rPr>
        <w:color w:val="000000"/>
        <w:sz w:val="24"/>
        <w:szCs w:val="24"/>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k-UA"/>
      </w:rPr>
    </w:rPrDefault>
    <w:pPrDefault>
      <w:pPr>
        <w:spacing w:after="160" w:line="25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ind w:left="0" w:firstLine="0"/>
    </w:pPr>
    <w:rPr>
      <w:rFonts w:ascii="Calibri" w:cs="Calibri" w:eastAsia="Calibri" w:hAnsi="Calibri"/>
      <w:color w:val="2f5496"/>
      <w:sz w:val="32"/>
      <w:szCs w:val="32"/>
    </w:rPr>
  </w:style>
  <w:style w:type="paragraph" w:styleId="Heading2">
    <w:name w:val="heading 2"/>
    <w:basedOn w:val="Normal"/>
    <w:next w:val="Normal"/>
    <w:pPr>
      <w:keepNext w:val="1"/>
      <w:spacing w:after="60" w:before="240" w:line="240" w:lineRule="auto"/>
      <w:ind w:left="0" w:firstLine="0"/>
    </w:pPr>
    <w:rPr>
      <w:rFonts w:ascii="Calibri" w:cs="Calibri" w:eastAsia="Calibri" w:hAnsi="Calibri"/>
      <w:b w:val="1"/>
      <w:i w:val="1"/>
      <w:sz w:val="28"/>
      <w:szCs w:val="28"/>
    </w:rPr>
  </w:style>
  <w:style w:type="paragraph" w:styleId="Heading3">
    <w:name w:val="heading 3"/>
    <w:basedOn w:val="Normal"/>
    <w:next w:val="Normal"/>
    <w:pPr>
      <w:keepNext w:val="1"/>
      <w:keepLines w:val="1"/>
      <w:spacing w:after="0" w:before="40" w:lineRule="auto"/>
      <w:ind w:left="0" w:firstLine="0"/>
    </w:pPr>
    <w:rPr>
      <w:rFonts w:ascii="Calibri" w:cs="Calibri" w:eastAsia="Calibri" w:hAnsi="Calibri"/>
      <w:color w:val="1f3763"/>
      <w:sz w:val="24"/>
      <w:szCs w:val="24"/>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qFormat w:val="1"/>
    <w:pPr>
      <w:widowControl w:val="1"/>
      <w:bidi w:val="0"/>
      <w:spacing w:after="160" w:before="0" w:line="256" w:lineRule="auto"/>
    </w:pPr>
    <w:rPr>
      <w:rFonts w:ascii="Calibri" w:cs="Times New Roman" w:eastAsia="Calibri" w:hAnsi="Calibri"/>
      <w:color w:val="auto"/>
      <w:sz w:val="22"/>
      <w:szCs w:val="22"/>
      <w:lang w:bidi="ar-SA" w:eastAsia="zh-CN" w:val="uk-UA"/>
    </w:rPr>
  </w:style>
  <w:style w:type="paragraph" w:styleId="Heading1">
    <w:name w:val="Heading 1"/>
    <w:basedOn w:val="Normal"/>
    <w:next w:val="Normal"/>
    <w:qFormat w:val="1"/>
    <w:pPr>
      <w:keepNext w:val="1"/>
      <w:keepLines w:val="1"/>
      <w:numPr>
        <w:ilvl w:val="0"/>
        <w:numId w:val="1"/>
      </w:numPr>
      <w:spacing w:after="0" w:before="240"/>
      <w:outlineLvl w:val="0"/>
    </w:pPr>
    <w:rPr>
      <w:rFonts w:ascii="Calibri Light" w:cs="Times New Roman" w:eastAsia="Times New Roman" w:hAnsi="Calibri Light"/>
      <w:color w:val="2f5496"/>
      <w:sz w:val="32"/>
      <w:szCs w:val="32"/>
    </w:rPr>
  </w:style>
  <w:style w:type="paragraph" w:styleId="Heading2">
    <w:name w:val="Heading 2"/>
    <w:basedOn w:val="Normal"/>
    <w:next w:val="Normal"/>
    <w:qFormat w:val="1"/>
    <w:pPr>
      <w:keepNext w:val="1"/>
      <w:numPr>
        <w:ilvl w:val="1"/>
        <w:numId w:val="1"/>
      </w:numPr>
      <w:spacing w:after="60" w:before="240" w:line="240" w:lineRule="auto"/>
      <w:outlineLvl w:val="1"/>
    </w:pPr>
    <w:rPr>
      <w:rFonts w:ascii="Calibri Light" w:cs="Times New Roman" w:eastAsia="Calibri" w:hAnsi="Calibri Light"/>
      <w:b w:val="1"/>
      <w:bCs w:val="1"/>
      <w:i w:val="1"/>
      <w:iCs w:val="1"/>
      <w:sz w:val="28"/>
      <w:szCs w:val="28"/>
      <w:lang w:val="ru-RU"/>
    </w:rPr>
  </w:style>
  <w:style w:type="paragraph" w:styleId="Heading3">
    <w:name w:val="Heading 3"/>
    <w:basedOn w:val="Normal"/>
    <w:next w:val="Normal"/>
    <w:qFormat w:val="1"/>
    <w:pPr>
      <w:keepNext w:val="1"/>
      <w:keepLines w:val="1"/>
      <w:numPr>
        <w:ilvl w:val="2"/>
        <w:numId w:val="1"/>
      </w:numPr>
      <w:spacing w:after="0" w:before="40"/>
      <w:outlineLvl w:val="2"/>
    </w:pPr>
    <w:rPr>
      <w:rFonts w:ascii="Calibri Light" w:cs="Times New Roman" w:eastAsia="Times New Roman" w:hAnsi="Calibri Light"/>
      <w:color w:val="1f3763"/>
      <w:sz w:val="24"/>
      <w:szCs w:val="24"/>
    </w:rPr>
  </w:style>
  <w:style w:type="paragraph" w:styleId="Heading7">
    <w:name w:val="Heading 7"/>
    <w:basedOn w:val="Normal"/>
    <w:next w:val="Normal"/>
    <w:qFormat w:val="1"/>
    <w:pPr>
      <w:keepNext w:val="1"/>
      <w:keepLines w:val="1"/>
      <w:numPr>
        <w:ilvl w:val="6"/>
        <w:numId w:val="1"/>
      </w:numPr>
      <w:spacing w:after="0" w:before="200" w:line="276" w:lineRule="auto"/>
      <w:outlineLvl w:val="6"/>
    </w:pPr>
    <w:rPr>
      <w:rFonts w:ascii="Cambria" w:cs="Times New Roman" w:eastAsia="Calibri" w:hAnsi="Cambria"/>
      <w:i w:val="1"/>
      <w:iCs w:val="1"/>
      <w:color w:val="404040"/>
    </w:rPr>
  </w:style>
  <w:style w:type="character" w:styleId="WW8Num1z0">
    <w:name w:val="WW8Num1z0"/>
    <w:qFormat w:val="1"/>
    <w:rPr/>
  </w:style>
  <w:style w:type="character" w:styleId="WW8Num1z1">
    <w:name w:val="WW8Num1z1"/>
    <w:qFormat w:val="1"/>
    <w:rPr/>
  </w:style>
  <w:style w:type="character" w:styleId="WW8Num1z2">
    <w:name w:val="WW8Num1z2"/>
    <w:qFormat w:val="1"/>
    <w:rPr/>
  </w:style>
  <w:style w:type="character" w:styleId="WW8Num1z3">
    <w:name w:val="WW8Num1z3"/>
    <w:qFormat w:val="1"/>
    <w:rPr/>
  </w:style>
  <w:style w:type="character" w:styleId="WW8Num1z4">
    <w:name w:val="WW8Num1z4"/>
    <w:qFormat w:val="1"/>
    <w:rPr/>
  </w:style>
  <w:style w:type="character" w:styleId="WW8Num1z5">
    <w:name w:val="WW8Num1z5"/>
    <w:qFormat w:val="1"/>
    <w:rPr/>
  </w:style>
  <w:style w:type="character" w:styleId="WW8Num1z6">
    <w:name w:val="WW8Num1z6"/>
    <w:qFormat w:val="1"/>
    <w:rPr/>
  </w:style>
  <w:style w:type="character" w:styleId="WW8Num1z7">
    <w:name w:val="WW8Num1z7"/>
    <w:qFormat w:val="1"/>
    <w:rPr/>
  </w:style>
  <w:style w:type="character" w:styleId="WW8Num1z8">
    <w:name w:val="WW8Num1z8"/>
    <w:qFormat w:val="1"/>
    <w:rPr/>
  </w:style>
  <w:style w:type="character" w:styleId="WW8Num2z0">
    <w:name w:val="WW8Num2z0"/>
    <w:qFormat w:val="1"/>
    <w:rPr/>
  </w:style>
  <w:style w:type="character" w:styleId="WW8Num2z1">
    <w:name w:val="WW8Num2z1"/>
    <w:qFormat w:val="1"/>
    <w:rPr/>
  </w:style>
  <w:style w:type="character" w:styleId="WW8Num2z2">
    <w:name w:val="WW8Num2z2"/>
    <w:qFormat w:val="1"/>
    <w:rPr/>
  </w:style>
  <w:style w:type="character" w:styleId="WW8Num2z3">
    <w:name w:val="WW8Num2z3"/>
    <w:qFormat w:val="1"/>
    <w:rPr/>
  </w:style>
  <w:style w:type="character" w:styleId="WW8Num2z4">
    <w:name w:val="WW8Num2z4"/>
    <w:qFormat w:val="1"/>
    <w:rPr/>
  </w:style>
  <w:style w:type="character" w:styleId="WW8Num2z5">
    <w:name w:val="WW8Num2z5"/>
    <w:qFormat w:val="1"/>
    <w:rPr/>
  </w:style>
  <w:style w:type="character" w:styleId="WW8Num2z6">
    <w:name w:val="WW8Num2z6"/>
    <w:qFormat w:val="1"/>
    <w:rPr/>
  </w:style>
  <w:style w:type="character" w:styleId="WW8Num2z7">
    <w:name w:val="WW8Num2z7"/>
    <w:qFormat w:val="1"/>
    <w:rPr/>
  </w:style>
  <w:style w:type="character" w:styleId="WW8Num2z8">
    <w:name w:val="WW8Num2z8"/>
    <w:qFormat w:val="1"/>
    <w:rPr/>
  </w:style>
  <w:style w:type="character" w:styleId="WW8Num3z0">
    <w:name w:val="WW8Num3z0"/>
    <w:qFormat w:val="1"/>
    <w:rPr/>
  </w:style>
  <w:style w:type="character" w:styleId="WW8Num3z1">
    <w:name w:val="WW8Num3z1"/>
    <w:qFormat w:val="1"/>
    <w:rPr/>
  </w:style>
  <w:style w:type="character" w:styleId="WW8Num3z2">
    <w:name w:val="WW8Num3z2"/>
    <w:qFormat w:val="1"/>
    <w:rPr/>
  </w:style>
  <w:style w:type="character" w:styleId="WW8Num3z3">
    <w:name w:val="WW8Num3z3"/>
    <w:qFormat w:val="1"/>
    <w:rPr/>
  </w:style>
  <w:style w:type="character" w:styleId="WW8Num3z4">
    <w:name w:val="WW8Num3z4"/>
    <w:qFormat w:val="1"/>
    <w:rPr/>
  </w:style>
  <w:style w:type="character" w:styleId="WW8Num3z5">
    <w:name w:val="WW8Num3z5"/>
    <w:qFormat w:val="1"/>
    <w:rPr/>
  </w:style>
  <w:style w:type="character" w:styleId="WW8Num3z6">
    <w:name w:val="WW8Num3z6"/>
    <w:qFormat w:val="1"/>
    <w:rPr/>
  </w:style>
  <w:style w:type="character" w:styleId="WW8Num3z7">
    <w:name w:val="WW8Num3z7"/>
    <w:qFormat w:val="1"/>
    <w:rPr/>
  </w:style>
  <w:style w:type="character" w:styleId="WW8Num3z8">
    <w:name w:val="WW8Num3z8"/>
    <w:qFormat w:val="1"/>
    <w:rPr/>
  </w:style>
  <w:style w:type="character" w:styleId="WW8Num4z0">
    <w:name w:val="WW8Num4z0"/>
    <w:qFormat w:val="1"/>
    <w:rPr>
      <w:rFonts w:ascii="Times New Roman" w:cs="Times New Roman" w:hAnsi="Times New Roman"/>
      <w:sz w:val="24"/>
    </w:rPr>
  </w:style>
  <w:style w:type="character" w:styleId="WW8Num4z1">
    <w:name w:val="WW8Num4z1"/>
    <w:qFormat w:val="1"/>
    <w:rPr/>
  </w:style>
  <w:style w:type="character" w:styleId="WW8Num4z2">
    <w:name w:val="WW8Num4z2"/>
    <w:qFormat w:val="1"/>
    <w:rPr/>
  </w:style>
  <w:style w:type="character" w:styleId="WW8Num4z3">
    <w:name w:val="WW8Num4z3"/>
    <w:qFormat w:val="1"/>
    <w:rPr/>
  </w:style>
  <w:style w:type="character" w:styleId="WW8Num4z4">
    <w:name w:val="WW8Num4z4"/>
    <w:qFormat w:val="1"/>
    <w:rPr/>
  </w:style>
  <w:style w:type="character" w:styleId="WW8Num4z5">
    <w:name w:val="WW8Num4z5"/>
    <w:qFormat w:val="1"/>
    <w:rPr/>
  </w:style>
  <w:style w:type="character" w:styleId="WW8Num4z6">
    <w:name w:val="WW8Num4z6"/>
    <w:qFormat w:val="1"/>
    <w:rPr/>
  </w:style>
  <w:style w:type="character" w:styleId="WW8Num4z7">
    <w:name w:val="WW8Num4z7"/>
    <w:qFormat w:val="1"/>
    <w:rPr/>
  </w:style>
  <w:style w:type="character" w:styleId="WW8Num4z8">
    <w:name w:val="WW8Num4z8"/>
    <w:qFormat w:val="1"/>
    <w:rPr/>
  </w:style>
  <w:style w:type="character" w:styleId="WW8Num5z0">
    <w:name w:val="WW8Num5z0"/>
    <w:qFormat w:val="1"/>
    <w:rPr>
      <w:rFonts w:ascii="Wingdings" w:cs="Wingdings" w:hAnsi="Wingdings"/>
      <w:sz w:val="24"/>
      <w:szCs w:val="24"/>
    </w:rPr>
  </w:style>
  <w:style w:type="character" w:styleId="WW8Num5z1">
    <w:name w:val="WW8Num5z1"/>
    <w:qFormat w:val="1"/>
    <w:rPr>
      <w:rFonts w:ascii="Courier New" w:cs="Courier New" w:hAnsi="Courier New"/>
    </w:rPr>
  </w:style>
  <w:style w:type="character" w:styleId="WW8Num5z3">
    <w:name w:val="WW8Num5z3"/>
    <w:qFormat w:val="1"/>
    <w:rPr>
      <w:rFonts w:ascii="Symbol" w:cs="Symbol" w:hAnsi="Symbol"/>
    </w:rPr>
  </w:style>
  <w:style w:type="character" w:styleId="WW8Num6z0">
    <w:name w:val="WW8Num6z0"/>
    <w:qFormat w:val="1"/>
    <w:rPr>
      <w:rFonts w:ascii="Symbol" w:cs="Symbol" w:hAnsi="Symbol"/>
      <w:color w:val="000000"/>
      <w:kern w:val="2"/>
      <w:sz w:val="24"/>
      <w:szCs w:val="24"/>
      <w:lang w:eastAsia="uk-UA"/>
    </w:rPr>
  </w:style>
  <w:style w:type="character" w:styleId="WW8Num6z1">
    <w:name w:val="WW8Num6z1"/>
    <w:qFormat w:val="1"/>
    <w:rPr>
      <w:rFonts w:ascii="Courier New" w:cs="Courier New" w:hAnsi="Courier New"/>
    </w:rPr>
  </w:style>
  <w:style w:type="character" w:styleId="WW8Num6z2">
    <w:name w:val="WW8Num6z2"/>
    <w:qFormat w:val="1"/>
    <w:rPr>
      <w:rFonts w:ascii="Wingdings" w:cs="Wingdings" w:hAnsi="Wingdings"/>
    </w:rPr>
  </w:style>
  <w:style w:type="character" w:styleId="WW8Num7z0">
    <w:name w:val="WW8Num7z0"/>
    <w:qFormat w:val="1"/>
    <w:rPr/>
  </w:style>
  <w:style w:type="character" w:styleId="WW8Num7z1">
    <w:name w:val="WW8Num7z1"/>
    <w:qFormat w:val="1"/>
    <w:rPr/>
  </w:style>
  <w:style w:type="character" w:styleId="WW8Num7z2">
    <w:name w:val="WW8Num7z2"/>
    <w:qFormat w:val="1"/>
    <w:rPr/>
  </w:style>
  <w:style w:type="character" w:styleId="WW8Num7z3">
    <w:name w:val="WW8Num7z3"/>
    <w:qFormat w:val="1"/>
    <w:rPr/>
  </w:style>
  <w:style w:type="character" w:styleId="WW8Num7z4">
    <w:name w:val="WW8Num7z4"/>
    <w:qFormat w:val="1"/>
    <w:rPr/>
  </w:style>
  <w:style w:type="character" w:styleId="WW8Num7z5">
    <w:name w:val="WW8Num7z5"/>
    <w:qFormat w:val="1"/>
    <w:rPr/>
  </w:style>
  <w:style w:type="character" w:styleId="WW8Num7z6">
    <w:name w:val="WW8Num7z6"/>
    <w:qFormat w:val="1"/>
    <w:rPr/>
  </w:style>
  <w:style w:type="character" w:styleId="WW8Num7z7">
    <w:name w:val="WW8Num7z7"/>
    <w:qFormat w:val="1"/>
    <w:rPr/>
  </w:style>
  <w:style w:type="character" w:styleId="WW8Num7z8">
    <w:name w:val="WW8Num7z8"/>
    <w:qFormat w:val="1"/>
    <w:rPr/>
  </w:style>
  <w:style w:type="character" w:styleId="WW8Num8z0">
    <w:name w:val="WW8Num8z0"/>
    <w:qFormat w:val="1"/>
    <w:rPr/>
  </w:style>
  <w:style w:type="character" w:styleId="WW8Num8z1">
    <w:name w:val="WW8Num8z1"/>
    <w:qFormat w:val="1"/>
    <w:rPr/>
  </w:style>
  <w:style w:type="character" w:styleId="WW8Num8z2">
    <w:name w:val="WW8Num8z2"/>
    <w:qFormat w:val="1"/>
    <w:rPr/>
  </w:style>
  <w:style w:type="character" w:styleId="WW8Num8z3">
    <w:name w:val="WW8Num8z3"/>
    <w:qFormat w:val="1"/>
    <w:rPr/>
  </w:style>
  <w:style w:type="character" w:styleId="WW8Num8z4">
    <w:name w:val="WW8Num8z4"/>
    <w:qFormat w:val="1"/>
    <w:rPr/>
  </w:style>
  <w:style w:type="character" w:styleId="WW8Num8z5">
    <w:name w:val="WW8Num8z5"/>
    <w:qFormat w:val="1"/>
    <w:rPr/>
  </w:style>
  <w:style w:type="character" w:styleId="WW8Num8z6">
    <w:name w:val="WW8Num8z6"/>
    <w:qFormat w:val="1"/>
    <w:rPr/>
  </w:style>
  <w:style w:type="character" w:styleId="WW8Num8z7">
    <w:name w:val="WW8Num8z7"/>
    <w:qFormat w:val="1"/>
    <w:rPr/>
  </w:style>
  <w:style w:type="character" w:styleId="WW8Num8z8">
    <w:name w:val="WW8Num8z8"/>
    <w:qFormat w:val="1"/>
    <w:rPr/>
  </w:style>
  <w:style w:type="character" w:styleId="WW8Num9z0">
    <w:name w:val="WW8Num9z0"/>
    <w:qFormat w:val="1"/>
    <w:rPr/>
  </w:style>
  <w:style w:type="character" w:styleId="WW8Num9z1">
    <w:name w:val="WW8Num9z1"/>
    <w:qFormat w:val="1"/>
    <w:rPr/>
  </w:style>
  <w:style w:type="character" w:styleId="WW8Num9z2">
    <w:name w:val="WW8Num9z2"/>
    <w:qFormat w:val="1"/>
    <w:rPr/>
  </w:style>
  <w:style w:type="character" w:styleId="WW8Num9z3">
    <w:name w:val="WW8Num9z3"/>
    <w:qFormat w:val="1"/>
    <w:rPr/>
  </w:style>
  <w:style w:type="character" w:styleId="WW8Num9z4">
    <w:name w:val="WW8Num9z4"/>
    <w:qFormat w:val="1"/>
    <w:rPr/>
  </w:style>
  <w:style w:type="character" w:styleId="WW8Num9z5">
    <w:name w:val="WW8Num9z5"/>
    <w:qFormat w:val="1"/>
    <w:rPr/>
  </w:style>
  <w:style w:type="character" w:styleId="WW8Num9z6">
    <w:name w:val="WW8Num9z6"/>
    <w:qFormat w:val="1"/>
    <w:rPr/>
  </w:style>
  <w:style w:type="character" w:styleId="WW8Num9z7">
    <w:name w:val="WW8Num9z7"/>
    <w:qFormat w:val="1"/>
    <w:rPr/>
  </w:style>
  <w:style w:type="character" w:styleId="WW8Num9z8">
    <w:name w:val="WW8Num9z8"/>
    <w:qFormat w:val="1"/>
    <w:rPr/>
  </w:style>
  <w:style w:type="character" w:styleId="WW8Num10z0">
    <w:name w:val="WW8Num10z0"/>
    <w:qFormat w:val="1"/>
    <w:rPr>
      <w:rFonts w:ascii="Times New Roman" w:cs="Times New Roman" w:eastAsia="Times New Roman" w:hAnsi="Times New Roman"/>
    </w:rPr>
  </w:style>
  <w:style w:type="character" w:styleId="WW8Num10z1">
    <w:name w:val="WW8Num10z1"/>
    <w:qFormat w:val="1"/>
    <w:rPr>
      <w:rFonts w:ascii="Courier New" w:cs="Courier New" w:hAnsi="Courier New"/>
    </w:rPr>
  </w:style>
  <w:style w:type="character" w:styleId="WW8Num10z2">
    <w:name w:val="WW8Num10z2"/>
    <w:qFormat w:val="1"/>
    <w:rPr>
      <w:rFonts w:ascii="Wingdings" w:cs="Wingdings" w:hAnsi="Wingdings"/>
    </w:rPr>
  </w:style>
  <w:style w:type="character" w:styleId="WW8Num10z3">
    <w:name w:val="WW8Num10z3"/>
    <w:qFormat w:val="1"/>
    <w:rPr>
      <w:rFonts w:ascii="Symbol" w:cs="Symbol" w:hAnsi="Symbol"/>
    </w:rPr>
  </w:style>
  <w:style w:type="character" w:styleId="WW8Num11z0">
    <w:name w:val="WW8Num11z0"/>
    <w:qFormat w:val="1"/>
    <w:rPr>
      <w:rFonts w:cs="Times New Roman"/>
    </w:rPr>
  </w:style>
  <w:style w:type="character" w:styleId="WW8Num11z1">
    <w:name w:val="WW8Num11z1"/>
    <w:qFormat w:val="1"/>
    <w:rPr>
      <w:rFonts w:cs="Times New Roman"/>
    </w:rPr>
  </w:style>
  <w:style w:type="character" w:styleId="WW8Num12z0">
    <w:name w:val="WW8Num12z0"/>
    <w:qFormat w:val="1"/>
    <w:rPr>
      <w:rFonts w:ascii="Symbol" w:cs="Symbol" w:hAnsi="Symbol"/>
      <w:color w:val="000000"/>
      <w:kern w:val="2"/>
      <w:sz w:val="24"/>
      <w:szCs w:val="24"/>
      <w:lang w:eastAsia="uk-UA"/>
    </w:rPr>
  </w:style>
  <w:style w:type="character" w:styleId="WW8Num12z1">
    <w:name w:val="WW8Num12z1"/>
    <w:qFormat w:val="1"/>
    <w:rPr>
      <w:rFonts w:ascii="Courier New" w:cs="Courier New" w:hAnsi="Courier New"/>
    </w:rPr>
  </w:style>
  <w:style w:type="character" w:styleId="WW8Num12z2">
    <w:name w:val="WW8Num12z2"/>
    <w:qFormat w:val="1"/>
    <w:rPr>
      <w:rFonts w:ascii="Wingdings" w:cs="Wingdings" w:hAnsi="Wingdings"/>
    </w:rPr>
  </w:style>
  <w:style w:type="character" w:styleId="WW8Num13z0">
    <w:name w:val="WW8Num13z0"/>
    <w:qFormat w:val="1"/>
    <w:rPr>
      <w:rFonts w:ascii="Times New Roman" w:cs="Times New Roman" w:hAnsi="Times New Roman"/>
      <w:sz w:val="24"/>
    </w:rPr>
  </w:style>
  <w:style w:type="character" w:styleId="WW8Num13z1">
    <w:name w:val="WW8Num13z1"/>
    <w:qFormat w:val="1"/>
    <w:rPr/>
  </w:style>
  <w:style w:type="character" w:styleId="WW8Num13z2">
    <w:name w:val="WW8Num13z2"/>
    <w:qFormat w:val="1"/>
    <w:rPr/>
  </w:style>
  <w:style w:type="character" w:styleId="WW8Num13z3">
    <w:name w:val="WW8Num13z3"/>
    <w:qFormat w:val="1"/>
    <w:rPr/>
  </w:style>
  <w:style w:type="character" w:styleId="WW8Num13z4">
    <w:name w:val="WW8Num13z4"/>
    <w:qFormat w:val="1"/>
    <w:rPr/>
  </w:style>
  <w:style w:type="character" w:styleId="WW8Num13z5">
    <w:name w:val="WW8Num13z5"/>
    <w:qFormat w:val="1"/>
    <w:rPr/>
  </w:style>
  <w:style w:type="character" w:styleId="WW8Num13z6">
    <w:name w:val="WW8Num13z6"/>
    <w:qFormat w:val="1"/>
    <w:rPr/>
  </w:style>
  <w:style w:type="character" w:styleId="WW8Num13z7">
    <w:name w:val="WW8Num13z7"/>
    <w:qFormat w:val="1"/>
    <w:rPr/>
  </w:style>
  <w:style w:type="character" w:styleId="WW8Num13z8">
    <w:name w:val="WW8Num13z8"/>
    <w:qFormat w:val="1"/>
    <w:rPr/>
  </w:style>
  <w:style w:type="character" w:styleId="WW8Num14z0">
    <w:name w:val="WW8Num14z0"/>
    <w:qFormat w:val="1"/>
    <w:rPr/>
  </w:style>
  <w:style w:type="character" w:styleId="WW8Num14z1">
    <w:name w:val="WW8Num14z1"/>
    <w:qFormat w:val="1"/>
    <w:rPr/>
  </w:style>
  <w:style w:type="character" w:styleId="WW8Num14z2">
    <w:name w:val="WW8Num14z2"/>
    <w:qFormat w:val="1"/>
    <w:rPr/>
  </w:style>
  <w:style w:type="character" w:styleId="WW8Num14z3">
    <w:name w:val="WW8Num14z3"/>
    <w:qFormat w:val="1"/>
    <w:rPr/>
  </w:style>
  <w:style w:type="character" w:styleId="WW8Num14z4">
    <w:name w:val="WW8Num14z4"/>
    <w:qFormat w:val="1"/>
    <w:rPr/>
  </w:style>
  <w:style w:type="character" w:styleId="WW8Num14z5">
    <w:name w:val="WW8Num14z5"/>
    <w:qFormat w:val="1"/>
    <w:rPr/>
  </w:style>
  <w:style w:type="character" w:styleId="WW8Num14z6">
    <w:name w:val="WW8Num14z6"/>
    <w:qFormat w:val="1"/>
    <w:rPr/>
  </w:style>
  <w:style w:type="character" w:styleId="WW8Num14z7">
    <w:name w:val="WW8Num14z7"/>
    <w:qFormat w:val="1"/>
    <w:rPr/>
  </w:style>
  <w:style w:type="character" w:styleId="WW8Num14z8">
    <w:name w:val="WW8Num14z8"/>
    <w:qFormat w:val="1"/>
    <w:rPr/>
  </w:style>
  <w:style w:type="character" w:styleId="WW8Num15z0">
    <w:name w:val="WW8Num15z0"/>
    <w:qFormat w:val="1"/>
    <w:rPr>
      <w:rFonts w:ascii="Times New Roman" w:cs="Times New Roman" w:hAnsi="Times New Roman"/>
      <w:sz w:val="24"/>
    </w:rPr>
  </w:style>
  <w:style w:type="character" w:styleId="WW8Num15z1">
    <w:name w:val="WW8Num15z1"/>
    <w:qFormat w:val="1"/>
    <w:rPr/>
  </w:style>
  <w:style w:type="character" w:styleId="WW8Num15z2">
    <w:name w:val="WW8Num15z2"/>
    <w:qFormat w:val="1"/>
    <w:rPr/>
  </w:style>
  <w:style w:type="character" w:styleId="WW8Num15z3">
    <w:name w:val="WW8Num15z3"/>
    <w:qFormat w:val="1"/>
    <w:rPr/>
  </w:style>
  <w:style w:type="character" w:styleId="WW8Num15z4">
    <w:name w:val="WW8Num15z4"/>
    <w:qFormat w:val="1"/>
    <w:rPr/>
  </w:style>
  <w:style w:type="character" w:styleId="WW8Num15z5">
    <w:name w:val="WW8Num15z5"/>
    <w:qFormat w:val="1"/>
    <w:rPr/>
  </w:style>
  <w:style w:type="character" w:styleId="WW8Num15z6">
    <w:name w:val="WW8Num15z6"/>
    <w:qFormat w:val="1"/>
    <w:rPr/>
  </w:style>
  <w:style w:type="character" w:styleId="WW8Num15z7">
    <w:name w:val="WW8Num15z7"/>
    <w:qFormat w:val="1"/>
    <w:rPr/>
  </w:style>
  <w:style w:type="character" w:styleId="WW8Num15z8">
    <w:name w:val="WW8Num15z8"/>
    <w:qFormat w:val="1"/>
    <w:rPr/>
  </w:style>
  <w:style w:type="character" w:styleId="WW8Num16z0">
    <w:name w:val="WW8Num16z0"/>
    <w:qFormat w:val="1"/>
    <w:rPr>
      <w:rFonts w:ascii="Times New Roman" w:cs="Times New Roman" w:eastAsia="Times New Roman" w:hAnsi="Times New Roman"/>
      <w:iCs w:val="1"/>
      <w:color w:val="000000"/>
      <w:spacing w:val="2"/>
      <w:sz w:val="24"/>
      <w:szCs w:val="24"/>
      <w:lang w:eastAsia="uk-UA" w:val="en-US"/>
    </w:rPr>
  </w:style>
  <w:style w:type="character" w:styleId="WW8Num16z1">
    <w:name w:val="WW8Num16z1"/>
    <w:qFormat w:val="1"/>
    <w:rPr/>
  </w:style>
  <w:style w:type="character" w:styleId="WW8Num16z2">
    <w:name w:val="WW8Num16z2"/>
    <w:qFormat w:val="1"/>
    <w:rPr/>
  </w:style>
  <w:style w:type="character" w:styleId="WW8Num16z3">
    <w:name w:val="WW8Num16z3"/>
    <w:qFormat w:val="1"/>
    <w:rPr/>
  </w:style>
  <w:style w:type="character" w:styleId="WW8Num16z4">
    <w:name w:val="WW8Num16z4"/>
    <w:qFormat w:val="1"/>
    <w:rPr/>
  </w:style>
  <w:style w:type="character" w:styleId="WW8Num16z5">
    <w:name w:val="WW8Num16z5"/>
    <w:qFormat w:val="1"/>
    <w:rPr/>
  </w:style>
  <w:style w:type="character" w:styleId="WW8Num16z6">
    <w:name w:val="WW8Num16z6"/>
    <w:qFormat w:val="1"/>
    <w:rPr/>
  </w:style>
  <w:style w:type="character" w:styleId="WW8Num16z7">
    <w:name w:val="WW8Num16z7"/>
    <w:qFormat w:val="1"/>
    <w:rPr/>
  </w:style>
  <w:style w:type="character" w:styleId="WW8Num16z8">
    <w:name w:val="WW8Num16z8"/>
    <w:qFormat w:val="1"/>
    <w:rPr/>
  </w:style>
  <w:style w:type="character" w:styleId="WW8Num17z0">
    <w:name w:val="WW8Num17z0"/>
    <w:qFormat w:val="1"/>
    <w:rPr/>
  </w:style>
  <w:style w:type="character" w:styleId="WW8Num17z1">
    <w:name w:val="WW8Num17z1"/>
    <w:qFormat w:val="1"/>
    <w:rPr/>
  </w:style>
  <w:style w:type="character" w:styleId="WW8Num17z2">
    <w:name w:val="WW8Num17z2"/>
    <w:qFormat w:val="1"/>
    <w:rPr/>
  </w:style>
  <w:style w:type="character" w:styleId="WW8Num17z3">
    <w:name w:val="WW8Num17z3"/>
    <w:qFormat w:val="1"/>
    <w:rPr/>
  </w:style>
  <w:style w:type="character" w:styleId="WW8Num17z4">
    <w:name w:val="WW8Num17z4"/>
    <w:qFormat w:val="1"/>
    <w:rPr/>
  </w:style>
  <w:style w:type="character" w:styleId="WW8Num17z5">
    <w:name w:val="WW8Num17z5"/>
    <w:qFormat w:val="1"/>
    <w:rPr/>
  </w:style>
  <w:style w:type="character" w:styleId="WW8Num17z6">
    <w:name w:val="WW8Num17z6"/>
    <w:qFormat w:val="1"/>
    <w:rPr/>
  </w:style>
  <w:style w:type="character" w:styleId="WW8Num17z7">
    <w:name w:val="WW8Num17z7"/>
    <w:qFormat w:val="1"/>
    <w:rPr/>
  </w:style>
  <w:style w:type="character" w:styleId="WW8Num17z8">
    <w:name w:val="WW8Num17z8"/>
    <w:qFormat w:val="1"/>
    <w:rPr/>
  </w:style>
  <w:style w:type="character" w:styleId="WW8Num18z0">
    <w:name w:val="WW8Num18z0"/>
    <w:qFormat w:val="1"/>
    <w:rPr/>
  </w:style>
  <w:style w:type="character" w:styleId="WW8Num18z1">
    <w:name w:val="WW8Num18z1"/>
    <w:qFormat w:val="1"/>
    <w:rPr/>
  </w:style>
  <w:style w:type="character" w:styleId="WW8Num18z2">
    <w:name w:val="WW8Num18z2"/>
    <w:qFormat w:val="1"/>
    <w:rPr/>
  </w:style>
  <w:style w:type="character" w:styleId="WW8Num18z3">
    <w:name w:val="WW8Num18z3"/>
    <w:qFormat w:val="1"/>
    <w:rPr/>
  </w:style>
  <w:style w:type="character" w:styleId="WW8Num18z4">
    <w:name w:val="WW8Num18z4"/>
    <w:qFormat w:val="1"/>
    <w:rPr/>
  </w:style>
  <w:style w:type="character" w:styleId="WW8Num18z5">
    <w:name w:val="WW8Num18z5"/>
    <w:qFormat w:val="1"/>
    <w:rPr/>
  </w:style>
  <w:style w:type="character" w:styleId="WW8Num18z6">
    <w:name w:val="WW8Num18z6"/>
    <w:qFormat w:val="1"/>
    <w:rPr/>
  </w:style>
  <w:style w:type="character" w:styleId="WW8Num18z7">
    <w:name w:val="WW8Num18z7"/>
    <w:qFormat w:val="1"/>
    <w:rPr/>
  </w:style>
  <w:style w:type="character" w:styleId="WW8Num18z8">
    <w:name w:val="WW8Num18z8"/>
    <w:qFormat w:val="1"/>
    <w:rPr/>
  </w:style>
  <w:style w:type="character" w:styleId="WW8Num19z0">
    <w:name w:val="WW8Num19z0"/>
    <w:qFormat w:val="1"/>
    <w:rPr/>
  </w:style>
  <w:style w:type="character" w:styleId="WW8Num19z1">
    <w:name w:val="WW8Num19z1"/>
    <w:qFormat w:val="1"/>
    <w:rPr/>
  </w:style>
  <w:style w:type="character" w:styleId="WW8Num19z2">
    <w:name w:val="WW8Num19z2"/>
    <w:qFormat w:val="1"/>
    <w:rPr/>
  </w:style>
  <w:style w:type="character" w:styleId="WW8Num19z3">
    <w:name w:val="WW8Num19z3"/>
    <w:qFormat w:val="1"/>
    <w:rPr/>
  </w:style>
  <w:style w:type="character" w:styleId="WW8Num19z4">
    <w:name w:val="WW8Num19z4"/>
    <w:qFormat w:val="1"/>
    <w:rPr/>
  </w:style>
  <w:style w:type="character" w:styleId="WW8Num19z5">
    <w:name w:val="WW8Num19z5"/>
    <w:qFormat w:val="1"/>
    <w:rPr/>
  </w:style>
  <w:style w:type="character" w:styleId="WW8Num19z6">
    <w:name w:val="WW8Num19z6"/>
    <w:qFormat w:val="1"/>
    <w:rPr/>
  </w:style>
  <w:style w:type="character" w:styleId="WW8Num19z7">
    <w:name w:val="WW8Num19z7"/>
    <w:qFormat w:val="1"/>
    <w:rPr/>
  </w:style>
  <w:style w:type="character" w:styleId="WW8Num19z8">
    <w:name w:val="WW8Num19z8"/>
    <w:qFormat w:val="1"/>
    <w:rPr/>
  </w:style>
  <w:style w:type="character" w:styleId="WW8Num20z0">
    <w:name w:val="WW8Num20z0"/>
    <w:qFormat w:val="1"/>
    <w:rPr>
      <w:rFonts w:cs="Times New Roman"/>
      <w:color w:val="000000"/>
    </w:rPr>
  </w:style>
  <w:style w:type="character" w:styleId="WW8Num20z1">
    <w:name w:val="WW8Num20z1"/>
    <w:qFormat w:val="1"/>
    <w:rPr>
      <w:rFonts w:cs="Times New Roman"/>
    </w:rPr>
  </w:style>
  <w:style w:type="character" w:styleId="WW8Num21z0">
    <w:name w:val="WW8Num21z0"/>
    <w:qFormat w:val="1"/>
    <w:rPr>
      <w:rFonts w:ascii="Times New Roman" w:cs="Times New Roman" w:eastAsia="Times New Roman" w:hAnsi="Times New Roman"/>
      <w:i w:val="0"/>
      <w:sz w:val="24"/>
      <w:szCs w:val="24"/>
      <w:lang w:val="en-US"/>
    </w:rPr>
  </w:style>
  <w:style w:type="character" w:styleId="WW8Num21z1">
    <w:name w:val="WW8Num21z1"/>
    <w:qFormat w:val="1"/>
    <w:rPr/>
  </w:style>
  <w:style w:type="character" w:styleId="WW8Num21z2">
    <w:name w:val="WW8Num21z2"/>
    <w:qFormat w:val="1"/>
    <w:rPr/>
  </w:style>
  <w:style w:type="character" w:styleId="WW8Num21z3">
    <w:name w:val="WW8Num21z3"/>
    <w:qFormat w:val="1"/>
    <w:rPr/>
  </w:style>
  <w:style w:type="character" w:styleId="WW8Num21z4">
    <w:name w:val="WW8Num21z4"/>
    <w:qFormat w:val="1"/>
    <w:rPr/>
  </w:style>
  <w:style w:type="character" w:styleId="WW8Num21z5">
    <w:name w:val="WW8Num21z5"/>
    <w:qFormat w:val="1"/>
    <w:rPr/>
  </w:style>
  <w:style w:type="character" w:styleId="WW8Num21z6">
    <w:name w:val="WW8Num21z6"/>
    <w:qFormat w:val="1"/>
    <w:rPr/>
  </w:style>
  <w:style w:type="character" w:styleId="WW8Num21z7">
    <w:name w:val="WW8Num21z7"/>
    <w:qFormat w:val="1"/>
    <w:rPr/>
  </w:style>
  <w:style w:type="character" w:styleId="WW8Num21z8">
    <w:name w:val="WW8Num21z8"/>
    <w:qFormat w:val="1"/>
    <w:rPr/>
  </w:style>
  <w:style w:type="character" w:styleId="WW8Num22z0">
    <w:name w:val="WW8Num22z0"/>
    <w:qFormat w:val="1"/>
    <w:rPr/>
  </w:style>
  <w:style w:type="character" w:styleId="WW8Num22z1">
    <w:name w:val="WW8Num22z1"/>
    <w:qFormat w:val="1"/>
    <w:rPr/>
  </w:style>
  <w:style w:type="character" w:styleId="WW8Num22z2">
    <w:name w:val="WW8Num22z2"/>
    <w:qFormat w:val="1"/>
    <w:rPr/>
  </w:style>
  <w:style w:type="character" w:styleId="WW8Num22z3">
    <w:name w:val="WW8Num22z3"/>
    <w:qFormat w:val="1"/>
    <w:rPr/>
  </w:style>
  <w:style w:type="character" w:styleId="WW8Num22z4">
    <w:name w:val="WW8Num22z4"/>
    <w:qFormat w:val="1"/>
    <w:rPr/>
  </w:style>
  <w:style w:type="character" w:styleId="WW8Num22z5">
    <w:name w:val="WW8Num22z5"/>
    <w:qFormat w:val="1"/>
    <w:rPr/>
  </w:style>
  <w:style w:type="character" w:styleId="WW8Num22z6">
    <w:name w:val="WW8Num22z6"/>
    <w:qFormat w:val="1"/>
    <w:rPr/>
  </w:style>
  <w:style w:type="character" w:styleId="WW8Num22z7">
    <w:name w:val="WW8Num22z7"/>
    <w:qFormat w:val="1"/>
    <w:rPr/>
  </w:style>
  <w:style w:type="character" w:styleId="WW8Num22z8">
    <w:name w:val="WW8Num22z8"/>
    <w:qFormat w:val="1"/>
    <w:rPr/>
  </w:style>
  <w:style w:type="character" w:styleId="WW8Num23z0">
    <w:name w:val="WW8Num23z0"/>
    <w:qFormat w:val="1"/>
    <w:rPr>
      <w:rFonts w:cs="Times New Roman"/>
    </w:rPr>
  </w:style>
  <w:style w:type="character" w:styleId="WW8Num24z0">
    <w:name w:val="WW8Num24z0"/>
    <w:qFormat w:val="1"/>
    <w:rPr>
      <w:rFonts w:ascii="Times New Roman" w:cs="Times New Roman" w:hAnsi="Times New Roman"/>
      <w:sz w:val="24"/>
    </w:rPr>
  </w:style>
  <w:style w:type="character" w:styleId="WW8Num24z1">
    <w:name w:val="WW8Num24z1"/>
    <w:qFormat w:val="1"/>
    <w:rPr/>
  </w:style>
  <w:style w:type="character" w:styleId="WW8Num24z2">
    <w:name w:val="WW8Num24z2"/>
    <w:qFormat w:val="1"/>
    <w:rPr/>
  </w:style>
  <w:style w:type="character" w:styleId="WW8Num24z3">
    <w:name w:val="WW8Num24z3"/>
    <w:qFormat w:val="1"/>
    <w:rPr/>
  </w:style>
  <w:style w:type="character" w:styleId="WW8Num24z4">
    <w:name w:val="WW8Num24z4"/>
    <w:qFormat w:val="1"/>
    <w:rPr/>
  </w:style>
  <w:style w:type="character" w:styleId="WW8Num24z5">
    <w:name w:val="WW8Num24z5"/>
    <w:qFormat w:val="1"/>
    <w:rPr/>
  </w:style>
  <w:style w:type="character" w:styleId="WW8Num24z6">
    <w:name w:val="WW8Num24z6"/>
    <w:qFormat w:val="1"/>
    <w:rPr/>
  </w:style>
  <w:style w:type="character" w:styleId="WW8Num24z7">
    <w:name w:val="WW8Num24z7"/>
    <w:qFormat w:val="1"/>
    <w:rPr/>
  </w:style>
  <w:style w:type="character" w:styleId="WW8Num24z8">
    <w:name w:val="WW8Num24z8"/>
    <w:qFormat w:val="1"/>
    <w:rPr/>
  </w:style>
  <w:style w:type="character" w:styleId="WW8Num25z0">
    <w:name w:val="WW8Num25z0"/>
    <w:qFormat w:val="1"/>
    <w:rPr/>
  </w:style>
  <w:style w:type="character" w:styleId="WW8Num25z1">
    <w:name w:val="WW8Num25z1"/>
    <w:qFormat w:val="1"/>
    <w:rPr/>
  </w:style>
  <w:style w:type="character" w:styleId="WW8Num25z2">
    <w:name w:val="WW8Num25z2"/>
    <w:qFormat w:val="1"/>
    <w:rPr/>
  </w:style>
  <w:style w:type="character" w:styleId="WW8Num25z3">
    <w:name w:val="WW8Num25z3"/>
    <w:qFormat w:val="1"/>
    <w:rPr/>
  </w:style>
  <w:style w:type="character" w:styleId="WW8Num25z4">
    <w:name w:val="WW8Num25z4"/>
    <w:qFormat w:val="1"/>
    <w:rPr/>
  </w:style>
  <w:style w:type="character" w:styleId="WW8Num25z5">
    <w:name w:val="WW8Num25z5"/>
    <w:qFormat w:val="1"/>
    <w:rPr/>
  </w:style>
  <w:style w:type="character" w:styleId="WW8Num25z6">
    <w:name w:val="WW8Num25z6"/>
    <w:qFormat w:val="1"/>
    <w:rPr/>
  </w:style>
  <w:style w:type="character" w:styleId="WW8Num25z7">
    <w:name w:val="WW8Num25z7"/>
    <w:qFormat w:val="1"/>
    <w:rPr/>
  </w:style>
  <w:style w:type="character" w:styleId="WW8Num25z8">
    <w:name w:val="WW8Num25z8"/>
    <w:qFormat w:val="1"/>
    <w:rPr/>
  </w:style>
  <w:style w:type="character" w:styleId="WW8Num26z0">
    <w:name w:val="WW8Num26z0"/>
    <w:qFormat w:val="1"/>
    <w:rPr/>
  </w:style>
  <w:style w:type="character" w:styleId="WW8Num26z1">
    <w:name w:val="WW8Num26z1"/>
    <w:qFormat w:val="1"/>
    <w:rPr/>
  </w:style>
  <w:style w:type="character" w:styleId="WW8Num26z2">
    <w:name w:val="WW8Num26z2"/>
    <w:qFormat w:val="1"/>
    <w:rPr/>
  </w:style>
  <w:style w:type="character" w:styleId="WW8Num26z3">
    <w:name w:val="WW8Num26z3"/>
    <w:qFormat w:val="1"/>
    <w:rPr/>
  </w:style>
  <w:style w:type="character" w:styleId="WW8Num26z4">
    <w:name w:val="WW8Num26z4"/>
    <w:qFormat w:val="1"/>
    <w:rPr/>
  </w:style>
  <w:style w:type="character" w:styleId="WW8Num26z5">
    <w:name w:val="WW8Num26z5"/>
    <w:qFormat w:val="1"/>
    <w:rPr/>
  </w:style>
  <w:style w:type="character" w:styleId="WW8Num26z6">
    <w:name w:val="WW8Num26z6"/>
    <w:qFormat w:val="1"/>
    <w:rPr/>
  </w:style>
  <w:style w:type="character" w:styleId="WW8Num26z7">
    <w:name w:val="WW8Num26z7"/>
    <w:qFormat w:val="1"/>
    <w:rPr/>
  </w:style>
  <w:style w:type="character" w:styleId="WW8Num26z8">
    <w:name w:val="WW8Num26z8"/>
    <w:qFormat w:val="1"/>
    <w:rPr/>
  </w:style>
  <w:style w:type="character" w:styleId="WW8Num27z0">
    <w:name w:val="WW8Num27z0"/>
    <w:qFormat w:val="1"/>
    <w:rPr/>
  </w:style>
  <w:style w:type="character" w:styleId="WW8Num27z1">
    <w:name w:val="WW8Num27z1"/>
    <w:qFormat w:val="1"/>
    <w:rPr/>
  </w:style>
  <w:style w:type="character" w:styleId="WW8Num27z2">
    <w:name w:val="WW8Num27z2"/>
    <w:qFormat w:val="1"/>
    <w:rPr/>
  </w:style>
  <w:style w:type="character" w:styleId="WW8Num27z3">
    <w:name w:val="WW8Num27z3"/>
    <w:qFormat w:val="1"/>
    <w:rPr/>
  </w:style>
  <w:style w:type="character" w:styleId="WW8Num27z4">
    <w:name w:val="WW8Num27z4"/>
    <w:qFormat w:val="1"/>
    <w:rPr/>
  </w:style>
  <w:style w:type="character" w:styleId="WW8Num27z5">
    <w:name w:val="WW8Num27z5"/>
    <w:qFormat w:val="1"/>
    <w:rPr/>
  </w:style>
  <w:style w:type="character" w:styleId="WW8Num27z6">
    <w:name w:val="WW8Num27z6"/>
    <w:qFormat w:val="1"/>
    <w:rPr/>
  </w:style>
  <w:style w:type="character" w:styleId="WW8Num27z7">
    <w:name w:val="WW8Num27z7"/>
    <w:qFormat w:val="1"/>
    <w:rPr/>
  </w:style>
  <w:style w:type="character" w:styleId="WW8Num27z8">
    <w:name w:val="WW8Num27z8"/>
    <w:qFormat w:val="1"/>
    <w:rPr/>
  </w:style>
  <w:style w:type="character" w:styleId="WW8Num28z0">
    <w:name w:val="WW8Num28z0"/>
    <w:qFormat w:val="1"/>
    <w:rPr/>
  </w:style>
  <w:style w:type="character" w:styleId="WW8Num28z1">
    <w:name w:val="WW8Num28z1"/>
    <w:qFormat w:val="1"/>
    <w:rPr/>
  </w:style>
  <w:style w:type="character" w:styleId="WW8Num28z2">
    <w:name w:val="WW8Num28z2"/>
    <w:qFormat w:val="1"/>
    <w:rPr/>
  </w:style>
  <w:style w:type="character" w:styleId="WW8Num28z3">
    <w:name w:val="WW8Num28z3"/>
    <w:qFormat w:val="1"/>
    <w:rPr/>
  </w:style>
  <w:style w:type="character" w:styleId="WW8Num28z4">
    <w:name w:val="WW8Num28z4"/>
    <w:qFormat w:val="1"/>
    <w:rPr/>
  </w:style>
  <w:style w:type="character" w:styleId="WW8Num28z5">
    <w:name w:val="WW8Num28z5"/>
    <w:qFormat w:val="1"/>
    <w:rPr/>
  </w:style>
  <w:style w:type="character" w:styleId="WW8Num28z6">
    <w:name w:val="WW8Num28z6"/>
    <w:qFormat w:val="1"/>
    <w:rPr/>
  </w:style>
  <w:style w:type="character" w:styleId="WW8Num28z7">
    <w:name w:val="WW8Num28z7"/>
    <w:qFormat w:val="1"/>
    <w:rPr/>
  </w:style>
  <w:style w:type="character" w:styleId="WW8Num28z8">
    <w:name w:val="WW8Num28z8"/>
    <w:qFormat w:val="1"/>
    <w:rPr/>
  </w:style>
  <w:style w:type="character" w:styleId="WW8Num29z0">
    <w:name w:val="WW8Num29z0"/>
    <w:qFormat w:val="1"/>
    <w:rPr/>
  </w:style>
  <w:style w:type="character" w:styleId="WW8Num29z1">
    <w:name w:val="WW8Num29z1"/>
    <w:qFormat w:val="1"/>
    <w:rPr/>
  </w:style>
  <w:style w:type="character" w:styleId="WW8Num29z2">
    <w:name w:val="WW8Num29z2"/>
    <w:qFormat w:val="1"/>
    <w:rPr/>
  </w:style>
  <w:style w:type="character" w:styleId="WW8Num29z3">
    <w:name w:val="WW8Num29z3"/>
    <w:qFormat w:val="1"/>
    <w:rPr/>
  </w:style>
  <w:style w:type="character" w:styleId="WW8Num29z4">
    <w:name w:val="WW8Num29z4"/>
    <w:qFormat w:val="1"/>
    <w:rPr/>
  </w:style>
  <w:style w:type="character" w:styleId="WW8Num29z5">
    <w:name w:val="WW8Num29z5"/>
    <w:qFormat w:val="1"/>
    <w:rPr/>
  </w:style>
  <w:style w:type="character" w:styleId="WW8Num29z6">
    <w:name w:val="WW8Num29z6"/>
    <w:qFormat w:val="1"/>
    <w:rPr/>
  </w:style>
  <w:style w:type="character" w:styleId="WW8Num29z7">
    <w:name w:val="WW8Num29z7"/>
    <w:qFormat w:val="1"/>
    <w:rPr/>
  </w:style>
  <w:style w:type="character" w:styleId="WW8Num29z8">
    <w:name w:val="WW8Num29z8"/>
    <w:qFormat w:val="1"/>
    <w:rPr/>
  </w:style>
  <w:style w:type="character" w:styleId="WW8Num30z0">
    <w:name w:val="WW8Num30z0"/>
    <w:qFormat w:val="1"/>
    <w:rPr>
      <w:rFonts w:ascii="Times New Roman" w:cs="Times New Roman" w:eastAsia="Times New Roman" w:hAnsi="Times New Roman"/>
    </w:rPr>
  </w:style>
  <w:style w:type="character" w:styleId="WW8Num30z1">
    <w:name w:val="WW8Num30z1"/>
    <w:qFormat w:val="1"/>
    <w:rPr>
      <w:rFonts w:ascii="Courier New" w:cs="Courier New" w:hAnsi="Courier New"/>
    </w:rPr>
  </w:style>
  <w:style w:type="character" w:styleId="WW8Num30z2">
    <w:name w:val="WW8Num30z2"/>
    <w:qFormat w:val="1"/>
    <w:rPr>
      <w:rFonts w:ascii="Wingdings" w:cs="Wingdings" w:hAnsi="Wingdings"/>
    </w:rPr>
  </w:style>
  <w:style w:type="character" w:styleId="WW8Num30z3">
    <w:name w:val="WW8Num30z3"/>
    <w:qFormat w:val="1"/>
    <w:rPr>
      <w:rFonts w:ascii="Symbol" w:cs="Symbol" w:hAnsi="Symbol"/>
    </w:rPr>
  </w:style>
  <w:style w:type="character" w:styleId="WW8Num31z0">
    <w:name w:val="WW8Num31z0"/>
    <w:qFormat w:val="1"/>
    <w:rPr>
      <w:rFonts w:ascii="Times New Roman" w:cs="Times New Roman" w:hAnsi="Times New Roman"/>
      <w:sz w:val="24"/>
    </w:rPr>
  </w:style>
  <w:style w:type="character" w:styleId="WW8Num31z1">
    <w:name w:val="WW8Num31z1"/>
    <w:qFormat w:val="1"/>
    <w:rPr/>
  </w:style>
  <w:style w:type="character" w:styleId="WW8Num31z2">
    <w:name w:val="WW8Num31z2"/>
    <w:qFormat w:val="1"/>
    <w:rPr/>
  </w:style>
  <w:style w:type="character" w:styleId="WW8Num31z3">
    <w:name w:val="WW8Num31z3"/>
    <w:qFormat w:val="1"/>
    <w:rPr/>
  </w:style>
  <w:style w:type="character" w:styleId="WW8Num31z4">
    <w:name w:val="WW8Num31z4"/>
    <w:qFormat w:val="1"/>
    <w:rPr/>
  </w:style>
  <w:style w:type="character" w:styleId="WW8Num31z5">
    <w:name w:val="WW8Num31z5"/>
    <w:qFormat w:val="1"/>
    <w:rPr/>
  </w:style>
  <w:style w:type="character" w:styleId="WW8Num31z6">
    <w:name w:val="WW8Num31z6"/>
    <w:qFormat w:val="1"/>
    <w:rPr/>
  </w:style>
  <w:style w:type="character" w:styleId="WW8Num31z7">
    <w:name w:val="WW8Num31z7"/>
    <w:qFormat w:val="1"/>
    <w:rPr/>
  </w:style>
  <w:style w:type="character" w:styleId="WW8Num31z8">
    <w:name w:val="WW8Num31z8"/>
    <w:qFormat w:val="1"/>
    <w:rPr/>
  </w:style>
  <w:style w:type="character" w:styleId="WW8Num32z0">
    <w:name w:val="WW8Num32z0"/>
    <w:qFormat w:val="1"/>
    <w:rPr>
      <w:rFonts w:ascii="Symbol" w:cs="Symbol" w:hAnsi="Symbol"/>
    </w:rPr>
  </w:style>
  <w:style w:type="character" w:styleId="WW8Num32z1">
    <w:name w:val="WW8Num32z1"/>
    <w:qFormat w:val="1"/>
    <w:rPr>
      <w:rFonts w:ascii="Courier New" w:cs="Courier New" w:hAnsi="Courier New"/>
    </w:rPr>
  </w:style>
  <w:style w:type="character" w:styleId="WW8Num32z2">
    <w:name w:val="WW8Num32z2"/>
    <w:qFormat w:val="1"/>
    <w:rPr>
      <w:rFonts w:ascii="Wingdings" w:cs="Wingdings" w:hAnsi="Wingdings"/>
    </w:rPr>
  </w:style>
  <w:style w:type="character" w:styleId="WW8Num33z0">
    <w:name w:val="WW8Num33z0"/>
    <w:qFormat w:val="1"/>
    <w:rPr/>
  </w:style>
  <w:style w:type="character" w:styleId="WW8Num33z1">
    <w:name w:val="WW8Num33z1"/>
    <w:qFormat w:val="1"/>
    <w:rPr/>
  </w:style>
  <w:style w:type="character" w:styleId="WW8Num33z2">
    <w:name w:val="WW8Num33z2"/>
    <w:qFormat w:val="1"/>
    <w:rPr/>
  </w:style>
  <w:style w:type="character" w:styleId="WW8Num33z3">
    <w:name w:val="WW8Num33z3"/>
    <w:qFormat w:val="1"/>
    <w:rPr/>
  </w:style>
  <w:style w:type="character" w:styleId="WW8Num33z4">
    <w:name w:val="WW8Num33z4"/>
    <w:qFormat w:val="1"/>
    <w:rPr/>
  </w:style>
  <w:style w:type="character" w:styleId="WW8Num33z5">
    <w:name w:val="WW8Num33z5"/>
    <w:qFormat w:val="1"/>
    <w:rPr/>
  </w:style>
  <w:style w:type="character" w:styleId="WW8Num33z6">
    <w:name w:val="WW8Num33z6"/>
    <w:qFormat w:val="1"/>
    <w:rPr/>
  </w:style>
  <w:style w:type="character" w:styleId="WW8Num33z7">
    <w:name w:val="WW8Num33z7"/>
    <w:qFormat w:val="1"/>
    <w:rPr/>
  </w:style>
  <w:style w:type="character" w:styleId="WW8Num33z8">
    <w:name w:val="WW8Num33z8"/>
    <w:qFormat w:val="1"/>
    <w:rPr/>
  </w:style>
  <w:style w:type="character" w:styleId="WW8Num34z0">
    <w:name w:val="WW8Num34z0"/>
    <w:qFormat w:val="1"/>
    <w:rPr>
      <w:rFonts w:cs="Times New Roman"/>
    </w:rPr>
  </w:style>
  <w:style w:type="character" w:styleId="WW8Num34z1">
    <w:name w:val="WW8Num34z1"/>
    <w:qFormat w:val="1"/>
    <w:rPr>
      <w:rFonts w:cs="Times New Roman"/>
    </w:rPr>
  </w:style>
  <w:style w:type="character" w:styleId="WW8Num35z0">
    <w:name w:val="WW8Num35z0"/>
    <w:qFormat w:val="1"/>
    <w:rPr>
      <w:rFonts w:ascii="Times New Roman" w:cs="Times New Roman" w:hAnsi="Times New Roman"/>
      <w:sz w:val="24"/>
    </w:rPr>
  </w:style>
  <w:style w:type="character" w:styleId="WW8Num35z1">
    <w:name w:val="WW8Num35z1"/>
    <w:qFormat w:val="1"/>
    <w:rPr/>
  </w:style>
  <w:style w:type="character" w:styleId="WW8Num35z2">
    <w:name w:val="WW8Num35z2"/>
    <w:qFormat w:val="1"/>
    <w:rPr/>
  </w:style>
  <w:style w:type="character" w:styleId="WW8Num35z3">
    <w:name w:val="WW8Num35z3"/>
    <w:qFormat w:val="1"/>
    <w:rPr/>
  </w:style>
  <w:style w:type="character" w:styleId="WW8Num35z4">
    <w:name w:val="WW8Num35z4"/>
    <w:qFormat w:val="1"/>
    <w:rPr/>
  </w:style>
  <w:style w:type="character" w:styleId="WW8Num35z5">
    <w:name w:val="WW8Num35z5"/>
    <w:qFormat w:val="1"/>
    <w:rPr/>
  </w:style>
  <w:style w:type="character" w:styleId="WW8Num35z6">
    <w:name w:val="WW8Num35z6"/>
    <w:qFormat w:val="1"/>
    <w:rPr/>
  </w:style>
  <w:style w:type="character" w:styleId="WW8Num35z7">
    <w:name w:val="WW8Num35z7"/>
    <w:qFormat w:val="1"/>
    <w:rPr/>
  </w:style>
  <w:style w:type="character" w:styleId="WW8Num35z8">
    <w:name w:val="WW8Num35z8"/>
    <w:qFormat w:val="1"/>
    <w:rPr/>
  </w:style>
  <w:style w:type="character" w:styleId="WW8Num36z0">
    <w:name w:val="WW8Num36z0"/>
    <w:qFormat w:val="1"/>
    <w:rPr>
      <w:rFonts w:ascii="Times New Roman" w:cs="Times New Roman" w:eastAsia="Times New Roman" w:hAnsi="Times New Roman"/>
    </w:rPr>
  </w:style>
  <w:style w:type="character" w:styleId="WW8Num36z1">
    <w:name w:val="WW8Num36z1"/>
    <w:qFormat w:val="1"/>
    <w:rPr>
      <w:rFonts w:ascii="Courier New" w:cs="Courier New" w:hAnsi="Courier New"/>
    </w:rPr>
  </w:style>
  <w:style w:type="character" w:styleId="WW8Num36z2">
    <w:name w:val="WW8Num36z2"/>
    <w:qFormat w:val="1"/>
    <w:rPr>
      <w:rFonts w:ascii="Wingdings" w:cs="Wingdings" w:hAnsi="Wingdings"/>
    </w:rPr>
  </w:style>
  <w:style w:type="character" w:styleId="WW8Num36z3">
    <w:name w:val="WW8Num36z3"/>
    <w:qFormat w:val="1"/>
    <w:rPr>
      <w:rFonts w:ascii="Symbol" w:cs="Symbol" w:hAnsi="Symbol"/>
    </w:rPr>
  </w:style>
  <w:style w:type="character" w:styleId="WW8Num37z0">
    <w:name w:val="WW8Num37z0"/>
    <w:qFormat w:val="1"/>
    <w:rPr>
      <w:rFonts w:ascii="Symbol" w:cs="Symbol" w:hAnsi="Symbol"/>
    </w:rPr>
  </w:style>
  <w:style w:type="character" w:styleId="WW8Num37z1">
    <w:name w:val="WW8Num37z1"/>
    <w:qFormat w:val="1"/>
    <w:rPr/>
  </w:style>
  <w:style w:type="character" w:styleId="WW8Num37z2">
    <w:name w:val="WW8Num37z2"/>
    <w:qFormat w:val="1"/>
    <w:rPr/>
  </w:style>
  <w:style w:type="character" w:styleId="WW8Num37z3">
    <w:name w:val="WW8Num37z3"/>
    <w:qFormat w:val="1"/>
    <w:rPr/>
  </w:style>
  <w:style w:type="character" w:styleId="WW8Num37z4">
    <w:name w:val="WW8Num37z4"/>
    <w:qFormat w:val="1"/>
    <w:rPr/>
  </w:style>
  <w:style w:type="character" w:styleId="WW8Num37z5">
    <w:name w:val="WW8Num37z5"/>
    <w:qFormat w:val="1"/>
    <w:rPr/>
  </w:style>
  <w:style w:type="character" w:styleId="WW8Num37z6">
    <w:name w:val="WW8Num37z6"/>
    <w:qFormat w:val="1"/>
    <w:rPr/>
  </w:style>
  <w:style w:type="character" w:styleId="WW8Num37z7">
    <w:name w:val="WW8Num37z7"/>
    <w:qFormat w:val="1"/>
    <w:rPr/>
  </w:style>
  <w:style w:type="character" w:styleId="WW8Num37z8">
    <w:name w:val="WW8Num37z8"/>
    <w:qFormat w:val="1"/>
    <w:rPr/>
  </w:style>
  <w:style w:type="character" w:styleId="WW8Num38z0">
    <w:name w:val="WW8Num38z0"/>
    <w:qFormat w:val="1"/>
    <w:rPr/>
  </w:style>
  <w:style w:type="character" w:styleId="WW8Num38z1">
    <w:name w:val="WW8Num38z1"/>
    <w:qFormat w:val="1"/>
    <w:rPr/>
  </w:style>
  <w:style w:type="character" w:styleId="WW8Num38z2">
    <w:name w:val="WW8Num38z2"/>
    <w:qFormat w:val="1"/>
    <w:rPr/>
  </w:style>
  <w:style w:type="character" w:styleId="WW8Num38z3">
    <w:name w:val="WW8Num38z3"/>
    <w:qFormat w:val="1"/>
    <w:rPr/>
  </w:style>
  <w:style w:type="character" w:styleId="WW8Num38z4">
    <w:name w:val="WW8Num38z4"/>
    <w:qFormat w:val="1"/>
    <w:rPr/>
  </w:style>
  <w:style w:type="character" w:styleId="WW8Num38z5">
    <w:name w:val="WW8Num38z5"/>
    <w:qFormat w:val="1"/>
    <w:rPr/>
  </w:style>
  <w:style w:type="character" w:styleId="WW8Num38z6">
    <w:name w:val="WW8Num38z6"/>
    <w:qFormat w:val="1"/>
    <w:rPr/>
  </w:style>
  <w:style w:type="character" w:styleId="WW8Num38z7">
    <w:name w:val="WW8Num38z7"/>
    <w:qFormat w:val="1"/>
    <w:rPr/>
  </w:style>
  <w:style w:type="character" w:styleId="WW8Num38z8">
    <w:name w:val="WW8Num38z8"/>
    <w:qFormat w:val="1"/>
    <w:rPr/>
  </w:style>
  <w:style w:type="character" w:styleId="WW8Num39z0">
    <w:name w:val="WW8Num39z0"/>
    <w:qFormat w:val="1"/>
    <w:rPr/>
  </w:style>
  <w:style w:type="character" w:styleId="WW8Num39z1">
    <w:name w:val="WW8Num39z1"/>
    <w:qFormat w:val="1"/>
    <w:rPr/>
  </w:style>
  <w:style w:type="character" w:styleId="WW8Num39z2">
    <w:name w:val="WW8Num39z2"/>
    <w:qFormat w:val="1"/>
    <w:rPr/>
  </w:style>
  <w:style w:type="character" w:styleId="WW8Num39z3">
    <w:name w:val="WW8Num39z3"/>
    <w:qFormat w:val="1"/>
    <w:rPr/>
  </w:style>
  <w:style w:type="character" w:styleId="WW8Num39z4">
    <w:name w:val="WW8Num39z4"/>
    <w:qFormat w:val="1"/>
    <w:rPr/>
  </w:style>
  <w:style w:type="character" w:styleId="WW8Num39z5">
    <w:name w:val="WW8Num39z5"/>
    <w:qFormat w:val="1"/>
    <w:rPr/>
  </w:style>
  <w:style w:type="character" w:styleId="WW8Num39z6">
    <w:name w:val="WW8Num39z6"/>
    <w:qFormat w:val="1"/>
    <w:rPr/>
  </w:style>
  <w:style w:type="character" w:styleId="WW8Num39z7">
    <w:name w:val="WW8Num39z7"/>
    <w:qFormat w:val="1"/>
    <w:rPr/>
  </w:style>
  <w:style w:type="character" w:styleId="WW8Num39z8">
    <w:name w:val="WW8Num39z8"/>
    <w:qFormat w:val="1"/>
    <w:rPr/>
  </w:style>
  <w:style w:type="character" w:styleId="Style10">
    <w:name w:val="Шрифт абзацу за замовчуванням"/>
    <w:qFormat w:val="1"/>
    <w:rPr/>
  </w:style>
  <w:style w:type="character" w:styleId="2">
    <w:name w:val="Заголовок 2 Знак"/>
    <w:qFormat w:val="1"/>
    <w:rPr>
      <w:rFonts w:ascii="Calibri Light" w:cs="Times New Roman" w:eastAsia="Calibri" w:hAnsi="Calibri Light"/>
      <w:b w:val="1"/>
      <w:bCs w:val="1"/>
      <w:i w:val="1"/>
      <w:iCs w:val="1"/>
      <w:sz w:val="28"/>
      <w:szCs w:val="28"/>
      <w:lang w:val="ru-RU"/>
    </w:rPr>
  </w:style>
  <w:style w:type="character" w:styleId="7">
    <w:name w:val="Заголовок 7 Знак"/>
    <w:qFormat w:val="1"/>
    <w:rPr>
      <w:rFonts w:ascii="Cambria" w:cs="Times New Roman" w:eastAsia="Calibri" w:hAnsi="Cambria"/>
      <w:i w:val="1"/>
      <w:iCs w:val="1"/>
      <w:color w:val="404040"/>
    </w:rPr>
  </w:style>
  <w:style w:type="character" w:styleId="InternetLink">
    <w:name w:val="Internet Link"/>
    <w:rPr>
      <w:color w:val="0000ff"/>
      <w:u w:val="single"/>
    </w:rPr>
  </w:style>
  <w:style w:type="character" w:styleId="1">
    <w:name w:val="Основной текст1"/>
    <w:qFormat w:val="1"/>
    <w:rPr>
      <w:rFonts w:ascii="Arial" w:cs="Arial" w:eastAsia="Times New Roman" w:hAnsi="Arial"/>
      <w:color w:val="000000"/>
      <w:spacing w:val="0"/>
      <w:w w:val="100"/>
      <w:position w:val="0"/>
      <w:sz w:val="21"/>
      <w:shd w:fill="ffffff" w:val="clear"/>
      <w:vertAlign w:val="baseline"/>
      <w:lang w:val="de-DE"/>
    </w:rPr>
  </w:style>
  <w:style w:type="character" w:styleId="Style11">
    <w:name w:val="Основной текст + Полужирный"/>
    <w:qFormat w:val="1"/>
    <w:rPr>
      <w:rFonts w:ascii="Arial" w:cs="Arial" w:eastAsia="Times New Roman" w:hAnsi="Arial"/>
      <w:b w:val="1"/>
      <w:i w:val="1"/>
      <w:color w:val="000000"/>
      <w:spacing w:val="0"/>
      <w:w w:val="100"/>
      <w:position w:val="0"/>
      <w:sz w:val="21"/>
      <w:shd w:fill="ffffff" w:val="clear"/>
      <w:vertAlign w:val="baseline"/>
      <w:lang w:val="de-DE"/>
    </w:rPr>
  </w:style>
  <w:style w:type="character" w:styleId="71">
    <w:name w:val="Знак Знак7"/>
    <w:qFormat w:val="1"/>
    <w:rPr>
      <w:rFonts w:ascii="Arial" w:cs="Arial" w:eastAsia="Times New Roman" w:hAnsi="Arial"/>
      <w:b w:val="1"/>
      <w:color w:val="000000"/>
      <w:kern w:val="2"/>
      <w:sz w:val="32"/>
      <w:lang w:val="uk-UA"/>
    </w:rPr>
  </w:style>
  <w:style w:type="character" w:styleId="S13">
    <w:name w:val="s13"/>
    <w:qFormat w:val="1"/>
    <w:rPr/>
  </w:style>
  <w:style w:type="character" w:styleId="Asizelarge">
    <w:name w:val="a-size-large"/>
    <w:qFormat w:val="1"/>
    <w:rPr/>
  </w:style>
  <w:style w:type="character" w:styleId="Author">
    <w:name w:val="author"/>
    <w:qFormat w:val="1"/>
    <w:rPr/>
  </w:style>
  <w:style w:type="character" w:styleId="Adeclarative">
    <w:name w:val="a-declarative"/>
    <w:qFormat w:val="1"/>
    <w:rPr/>
  </w:style>
  <w:style w:type="character" w:styleId="Asizemedium">
    <w:name w:val="a-size-medium"/>
    <w:qFormat w:val="1"/>
    <w:rPr/>
  </w:style>
  <w:style w:type="character" w:styleId="Asizeextralarge">
    <w:name w:val="a-size-extra-large"/>
    <w:qFormat w:val="1"/>
    <w:rPr/>
  </w:style>
  <w:style w:type="character" w:styleId="Style12">
    <w:name w:val="Основний текст з відступом Знак"/>
    <w:qFormat w:val="1"/>
    <w:rPr>
      <w:rFonts w:ascii="Times New Roman" w:cs="Times New Roman" w:eastAsia="Times New Roman" w:hAnsi="Times New Roman"/>
      <w:sz w:val="28"/>
      <w:szCs w:val="24"/>
      <w:lang w:val="en-US"/>
    </w:rPr>
  </w:style>
  <w:style w:type="character" w:styleId="FontStyle25">
    <w:name w:val="Font Style25"/>
    <w:qFormat w:val="1"/>
    <w:rPr>
      <w:rFonts w:ascii="Times New Roman" w:cs="Times New Roman" w:hAnsi="Times New Roman"/>
      <w:sz w:val="24"/>
      <w:szCs w:val="24"/>
    </w:rPr>
  </w:style>
  <w:style w:type="character" w:styleId="UnresolvedMention">
    <w:name w:val="Unresolved Mention"/>
    <w:qFormat w:val="1"/>
    <w:rPr>
      <w:color w:val="605e5c"/>
      <w:shd w:fill="e1dfdd" w:val="clear"/>
    </w:rPr>
  </w:style>
  <w:style w:type="character" w:styleId="VisitedInternetLink">
    <w:name w:val="Visited Internet Link"/>
    <w:rPr>
      <w:color w:val="954f72"/>
      <w:u w:val="single"/>
    </w:rPr>
  </w:style>
  <w:style w:type="character" w:styleId="3">
    <w:name w:val="Заголовок 3 Знак"/>
    <w:qFormat w:val="1"/>
    <w:rPr>
      <w:rFonts w:ascii="Calibri Light" w:cs="Times New Roman" w:eastAsia="Times New Roman" w:hAnsi="Calibri Light"/>
      <w:color w:val="1f3763"/>
      <w:sz w:val="24"/>
      <w:szCs w:val="24"/>
    </w:rPr>
  </w:style>
  <w:style w:type="character" w:styleId="11">
    <w:name w:val="Заголовок 1 Знак"/>
    <w:qFormat w:val="1"/>
    <w:rPr>
      <w:rFonts w:ascii="Calibri Light" w:cs="Times New Roman" w:eastAsia="Times New Roman" w:hAnsi="Calibri Light"/>
      <w:color w:val="2f5496"/>
      <w:sz w:val="32"/>
      <w:szCs w:val="32"/>
    </w:rPr>
  </w:style>
  <w:style w:type="character" w:styleId="Style13">
    <w:name w:val="Верхній колонтитул Знак"/>
    <w:qFormat w:val="1"/>
    <w:rPr>
      <w:sz w:val="22"/>
      <w:szCs w:val="22"/>
    </w:rPr>
  </w:style>
  <w:style w:type="character" w:styleId="Style14">
    <w:name w:val="Нижній колонтитул Знак"/>
    <w:qFormat w:val="1"/>
    <w:rPr>
      <w:sz w:val="22"/>
      <w:szCs w:val="22"/>
    </w:rPr>
  </w:style>
  <w:style w:type="paragraph" w:styleId="Heading">
    <w:name w:val="Heading"/>
    <w:basedOn w:val="Normal"/>
    <w:next w:val="TextBody"/>
    <w:qFormat w:val="1"/>
    <w:pPr>
      <w:keepNext w:val="1"/>
      <w:spacing w:after="120" w:before="240"/>
    </w:pPr>
    <w:rPr>
      <w:rFonts w:ascii="Liberation Sans" w:cs="Linux Libertine G" w:eastAsia="Linux Libertine G" w:hAnsi="Liberation Sans"/>
      <w:sz w:val="28"/>
      <w:szCs w:val="28"/>
    </w:rPr>
  </w:style>
  <w:style w:type="paragraph" w:styleId="TextBody">
    <w:name w:val="Body Text"/>
    <w:basedOn w:val="Normal"/>
    <w:pPr>
      <w:spacing w:after="140" w:before="0" w:line="276" w:lineRule="auto"/>
    </w:pPr>
    <w:rPr/>
  </w:style>
  <w:style w:type="paragraph" w:styleId="List">
    <w:name w:val="List"/>
    <w:basedOn w:val="TextBody"/>
    <w:pPr/>
    <w:rPr/>
  </w:style>
  <w:style w:type="paragraph" w:styleId="Caption">
    <w:name w:val="Caption"/>
    <w:basedOn w:val="Normal"/>
    <w:qFormat w:val="1"/>
    <w:pPr>
      <w:suppressLineNumbers w:val="1"/>
      <w:spacing w:after="120" w:before="120"/>
    </w:pPr>
    <w:rPr>
      <w:i w:val="1"/>
      <w:iCs w:val="1"/>
      <w:sz w:val="24"/>
      <w:szCs w:val="24"/>
    </w:rPr>
  </w:style>
  <w:style w:type="paragraph" w:styleId="Index">
    <w:name w:val="Index"/>
    <w:basedOn w:val="Normal"/>
    <w:qFormat w:val="1"/>
    <w:pPr>
      <w:suppressLineNumbers w:val="1"/>
    </w:pPr>
    <w:rPr/>
  </w:style>
  <w:style w:type="paragraph" w:styleId="12">
    <w:name w:val="Абзац списку1"/>
    <w:basedOn w:val="Normal"/>
    <w:qFormat w:val="1"/>
    <w:pPr>
      <w:spacing w:after="200" w:before="0" w:line="276" w:lineRule="auto"/>
      <w:ind w:left="720" w:hanging="0"/>
      <w:contextualSpacing w:val="1"/>
    </w:pPr>
    <w:rPr>
      <w:rFonts w:ascii="Calibri" w:cs="Times New Roman" w:eastAsia="Times New Roman" w:hAnsi="Calibri"/>
    </w:rPr>
  </w:style>
  <w:style w:type="paragraph" w:styleId="Style15">
    <w:name w:val="Звичайний (веб)"/>
    <w:basedOn w:val="Normal"/>
    <w:qFormat w:val="1"/>
    <w:pPr>
      <w:spacing w:after="280" w:before="280" w:line="240" w:lineRule="auto"/>
    </w:pPr>
    <w:rPr>
      <w:rFonts w:ascii="Times New Roman" w:cs="Times New Roman" w:eastAsia="Calibri" w:hAnsi="Times New Roman"/>
      <w:sz w:val="24"/>
      <w:szCs w:val="24"/>
    </w:rPr>
  </w:style>
  <w:style w:type="paragraph" w:styleId="P17">
    <w:name w:val="p17"/>
    <w:basedOn w:val="Normal"/>
    <w:qFormat w:val="1"/>
    <w:pPr>
      <w:spacing w:after="280" w:before="280" w:line="240" w:lineRule="auto"/>
    </w:pPr>
    <w:rPr>
      <w:rFonts w:ascii="Times New Roman" w:cs="Times New Roman" w:eastAsia="Calibri" w:hAnsi="Times New Roman"/>
      <w:sz w:val="24"/>
      <w:szCs w:val="24"/>
    </w:rPr>
  </w:style>
  <w:style w:type="paragraph" w:styleId="TextBodyIndent">
    <w:name w:val="Body Text Indent"/>
    <w:basedOn w:val="Normal"/>
    <w:pPr>
      <w:spacing w:after="120" w:before="0" w:line="240" w:lineRule="auto"/>
      <w:ind w:left="283" w:hanging="0"/>
    </w:pPr>
    <w:rPr>
      <w:rFonts w:ascii="Times New Roman" w:cs="Times New Roman" w:eastAsia="Times New Roman" w:hAnsi="Times New Roman"/>
      <w:sz w:val="28"/>
      <w:szCs w:val="24"/>
      <w:lang w:val="en-US"/>
    </w:rPr>
  </w:style>
  <w:style w:type="paragraph" w:styleId="Style16">
    <w:name w:val="Абзац списку"/>
    <w:basedOn w:val="Normal"/>
    <w:qFormat w:val="1"/>
    <w:pPr>
      <w:spacing w:after="160" w:before="0"/>
      <w:ind w:left="720" w:hanging="0"/>
      <w:contextualSpacing w:val="1"/>
    </w:pPr>
    <w:rPr/>
  </w:style>
  <w:style w:type="paragraph" w:styleId="Style71">
    <w:name w:val="Style7"/>
    <w:basedOn w:val="Normal"/>
    <w:qFormat w:val="1"/>
    <w:pPr>
      <w:widowControl w:val="0"/>
      <w:autoSpaceDE w:val="0"/>
      <w:spacing w:after="0" w:before="0" w:line="240" w:lineRule="auto"/>
    </w:pPr>
    <w:rPr>
      <w:rFonts w:ascii="Times New Roman" w:cs="Times New Roman" w:eastAsia="Times New Roman" w:hAnsi="Times New Roman"/>
      <w:sz w:val="24"/>
      <w:szCs w:val="24"/>
    </w:rPr>
  </w:style>
  <w:style w:type="paragraph" w:styleId="Header">
    <w:name w:val="Header"/>
    <w:basedOn w:val="Normal"/>
    <w:pPr>
      <w:tabs>
        <w:tab w:val="center" w:leader="none" w:pos="4819"/>
        <w:tab w:val="right" w:leader="none" w:pos="9639"/>
      </w:tabs>
    </w:pPr>
    <w:rPr/>
  </w:style>
  <w:style w:type="paragraph" w:styleId="Footer">
    <w:name w:val="Footer"/>
    <w:basedOn w:val="Normal"/>
    <w:pPr>
      <w:tabs>
        <w:tab w:val="center" w:leader="none" w:pos="4819"/>
        <w:tab w:val="right" w:leader="none" w:pos="9639"/>
      </w:tabs>
    </w:pPr>
    <w:rPr/>
  </w:style>
  <w:style w:type="paragraph" w:styleId="Default">
    <w:name w:val="Default"/>
    <w:qFormat w:val="1"/>
    <w:pPr>
      <w:widowControl w:val="1"/>
      <w:autoSpaceDE w:val="0"/>
    </w:pPr>
    <w:rPr>
      <w:rFonts w:ascii="Times New Roman" w:cs="Times New Roman" w:eastAsia="Times New Roman" w:hAnsi="Times New Roman"/>
      <w:color w:val="000000"/>
      <w:sz w:val="24"/>
      <w:szCs w:val="24"/>
      <w:lang w:bidi="ar-SA" w:eastAsia="zh-CN" w:val="ru-RU"/>
    </w:rPr>
  </w:style>
  <w:style w:type="paragraph" w:styleId="Style31">
    <w:name w:val="Style31"/>
    <w:basedOn w:val="Normal"/>
    <w:qFormat w:val="1"/>
    <w:pPr>
      <w:widowControl w:val="0"/>
      <w:autoSpaceDE w:val="0"/>
      <w:spacing w:after="0" w:before="0" w:line="324" w:lineRule="exact"/>
      <w:ind w:firstLine="355"/>
      <w:jc w:val="both"/>
    </w:pPr>
    <w:rPr>
      <w:rFonts w:ascii="Times New Roman" w:cs="Times New Roman" w:eastAsia="Times New Roman" w:hAnsi="Times New Roman"/>
      <w:sz w:val="24"/>
      <w:szCs w:val="24"/>
      <w:lang w:val="ru-RU"/>
    </w:rPr>
  </w:style>
  <w:style w:type="paragraph" w:styleId="TableContents">
    <w:name w:val="Table Contents"/>
    <w:basedOn w:val="Normal"/>
    <w:qFormat w:val="1"/>
    <w:pPr>
      <w:suppressLineNumbers w:val="1"/>
    </w:pPr>
    <w:rPr/>
  </w:style>
  <w:style w:type="paragraph" w:styleId="TableHeading">
    <w:name w:val="Table Heading"/>
    <w:basedOn w:val="TableContents"/>
    <w:qFormat w:val="1"/>
    <w:pPr>
      <w:suppressLineNumbers w:val="1"/>
      <w:jc w:val="center"/>
    </w:pPr>
    <w:rPr>
      <w:b w:val="1"/>
      <w:bCs w:val="1"/>
    </w:rPr>
  </w:style>
  <w:style w:type="numbering" w:styleId="WW8Num1">
    <w:name w:val="WW8Num1"/>
    <w:qFormat w:val="1"/>
  </w:style>
  <w:style w:type="numbering" w:styleId="WW8Num2">
    <w:name w:val="WW8Num2"/>
    <w:qFormat w:val="1"/>
  </w:style>
  <w:style w:type="numbering" w:styleId="WW8Num3">
    <w:name w:val="WW8Num3"/>
    <w:qFormat w:val="1"/>
  </w:style>
  <w:style w:type="numbering" w:styleId="WW8Num4">
    <w:name w:val="WW8Num4"/>
    <w:qFormat w:val="1"/>
  </w:style>
  <w:style w:type="numbering" w:styleId="WW8Num5">
    <w:name w:val="WW8Num5"/>
    <w:qFormat w:val="1"/>
  </w:style>
  <w:style w:type="numbering" w:styleId="WW8Num6">
    <w:name w:val="WW8Num6"/>
    <w:qFormat w:val="1"/>
  </w:style>
  <w:style w:type="numbering" w:styleId="WW8Num7">
    <w:name w:val="WW8Num7"/>
    <w:qFormat w:val="1"/>
  </w:style>
  <w:style w:type="numbering" w:styleId="WW8Num8">
    <w:name w:val="WW8Num8"/>
    <w:qFormat w:val="1"/>
  </w:style>
  <w:style w:type="numbering" w:styleId="WW8Num9">
    <w:name w:val="WW8Num9"/>
    <w:qFormat w:val="1"/>
  </w:style>
  <w:style w:type="numbering" w:styleId="WW8Num10">
    <w:name w:val="WW8Num10"/>
    <w:qFormat w:val="1"/>
  </w:style>
  <w:style w:type="numbering" w:styleId="WW8Num11">
    <w:name w:val="WW8Num11"/>
    <w:qFormat w:val="1"/>
  </w:style>
  <w:style w:type="numbering" w:styleId="WW8Num12">
    <w:name w:val="WW8Num12"/>
    <w:qFormat w:val="1"/>
  </w:style>
  <w:style w:type="numbering" w:styleId="WW8Num13">
    <w:name w:val="WW8Num13"/>
    <w:qFormat w:val="1"/>
  </w:style>
  <w:style w:type="numbering" w:styleId="WW8Num14">
    <w:name w:val="WW8Num14"/>
    <w:qFormat w:val="1"/>
  </w:style>
  <w:style w:type="numbering" w:styleId="WW8Num15">
    <w:name w:val="WW8Num15"/>
    <w:qFormat w:val="1"/>
  </w:style>
  <w:style w:type="numbering" w:styleId="WW8Num16">
    <w:name w:val="WW8Num16"/>
    <w:qFormat w:val="1"/>
  </w:style>
  <w:style w:type="numbering" w:styleId="WW8Num17">
    <w:name w:val="WW8Num17"/>
    <w:qFormat w:val="1"/>
  </w:style>
  <w:style w:type="numbering" w:styleId="WW8Num18">
    <w:name w:val="WW8Num18"/>
    <w:qFormat w:val="1"/>
  </w:style>
  <w:style w:type="numbering" w:styleId="WW8Num19">
    <w:name w:val="WW8Num19"/>
    <w:qFormat w:val="1"/>
  </w:style>
  <w:style w:type="numbering" w:styleId="WW8Num20">
    <w:name w:val="WW8Num20"/>
    <w:qFormat w:val="1"/>
  </w:style>
  <w:style w:type="numbering" w:styleId="WW8Num21">
    <w:name w:val="WW8Num21"/>
    <w:qFormat w:val="1"/>
  </w:style>
  <w:style w:type="numbering" w:styleId="WW8Num22">
    <w:name w:val="WW8Num22"/>
    <w:qFormat w:val="1"/>
  </w:style>
  <w:style w:type="numbering" w:styleId="WW8Num23">
    <w:name w:val="WW8Num23"/>
    <w:qFormat w:val="1"/>
  </w:style>
  <w:style w:type="numbering" w:styleId="WW8Num24">
    <w:name w:val="WW8Num24"/>
    <w:qFormat w:val="1"/>
  </w:style>
  <w:style w:type="numbering" w:styleId="WW8Num25">
    <w:name w:val="WW8Num25"/>
    <w:qFormat w:val="1"/>
  </w:style>
  <w:style w:type="numbering" w:styleId="WW8Num26">
    <w:name w:val="WW8Num26"/>
    <w:qFormat w:val="1"/>
  </w:style>
  <w:style w:type="numbering" w:styleId="WW8Num27">
    <w:name w:val="WW8Num27"/>
    <w:qFormat w:val="1"/>
  </w:style>
  <w:style w:type="numbering" w:styleId="WW8Num28">
    <w:name w:val="WW8Num28"/>
    <w:qFormat w:val="1"/>
  </w:style>
  <w:style w:type="numbering" w:styleId="WW8Num29">
    <w:name w:val="WW8Num29"/>
    <w:qFormat w:val="1"/>
  </w:style>
  <w:style w:type="numbering" w:styleId="WW8Num30">
    <w:name w:val="WW8Num30"/>
    <w:qFormat w:val="1"/>
  </w:style>
  <w:style w:type="numbering" w:styleId="WW8Num31">
    <w:name w:val="WW8Num31"/>
    <w:qFormat w:val="1"/>
  </w:style>
  <w:style w:type="numbering" w:styleId="WW8Num32">
    <w:name w:val="WW8Num32"/>
    <w:qFormat w:val="1"/>
  </w:style>
  <w:style w:type="numbering" w:styleId="WW8Num33">
    <w:name w:val="WW8Num33"/>
    <w:qFormat w:val="1"/>
  </w:style>
  <w:style w:type="numbering" w:styleId="WW8Num34">
    <w:name w:val="WW8Num34"/>
    <w:qFormat w:val="1"/>
  </w:style>
  <w:style w:type="numbering" w:styleId="WW8Num35">
    <w:name w:val="WW8Num35"/>
    <w:qFormat w:val="1"/>
  </w:style>
  <w:style w:type="numbering" w:styleId="WW8Num36">
    <w:name w:val="WW8Num36"/>
    <w:qFormat w:val="1"/>
  </w:style>
  <w:style w:type="numbering" w:styleId="WW8Num37">
    <w:name w:val="WW8Num37"/>
    <w:qFormat w:val="1"/>
  </w:style>
  <w:style w:type="numbering" w:styleId="WW8Num38">
    <w:name w:val="WW8Num38"/>
    <w:qFormat w:val="1"/>
  </w:style>
  <w:style w:type="numbering" w:styleId="WW8Num39">
    <w:name w:val="WW8Num39"/>
    <w:qFormat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3.0" w:type="dxa"/>
        <w:bottom w:w="0.0" w:type="dxa"/>
        <w:right w:w="108.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15.0" w:type="dxa"/>
        <w:left w:w="98.0" w:type="dxa"/>
        <w:bottom w:w="0.0" w:type="dxa"/>
        <w:right w:w="108.0" w:type="dxa"/>
      </w:tblCellMar>
    </w:tblPr>
  </w:style>
  <w:style w:type="table" w:styleId="Table4">
    <w:basedOn w:val="TableNormal"/>
    <w:tblPr>
      <w:tblStyleRowBandSize w:val="1"/>
      <w:tblStyleColBandSize w:val="1"/>
      <w:tblCellMar>
        <w:top w:w="15.0" w:type="dxa"/>
        <w:left w:w="98.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15.0" w:type="dxa"/>
        <w:left w:w="5.0" w:type="dxa"/>
        <w:bottom w:w="15.0" w:type="dxa"/>
        <w:right w:w="15.0" w:type="dxa"/>
      </w:tblCellMar>
    </w:tblPr>
  </w:style>
  <w:style w:type="table" w:styleId="Table7">
    <w:basedOn w:val="TableNormal"/>
    <w:tblPr>
      <w:tblStyleRowBandSize w:val="1"/>
      <w:tblStyleColBandSize w:val="1"/>
      <w:tblCellMar>
        <w:top w:w="0.0" w:type="dxa"/>
        <w:left w:w="85.0" w:type="dxa"/>
        <w:bottom w:w="0.0" w:type="dxa"/>
        <w:right w:w="108.0" w:type="dxa"/>
      </w:tblCellMar>
    </w:tblPr>
  </w:style>
  <w:style w:type="table" w:styleId="Table8">
    <w:basedOn w:val="TableNormal"/>
    <w:tblPr>
      <w:tblStyleRowBandSize w:val="1"/>
      <w:tblStyleColBandSize w:val="1"/>
      <w:tblCellMar>
        <w:top w:w="0.0" w:type="dxa"/>
        <w:left w:w="103.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cambridgeenglish.org/learning-english/parents-and-children/your-childs-interests/practising-english-using-digital-technology/" TargetMode="External"/><Relationship Id="rId10" Type="http://schemas.openxmlformats.org/officeDocument/2006/relationships/hyperlink" Target="https://www.chnu.edu.ua/media/n5nbzwgb/polozhennia-chnu-pro-plahi" TargetMode="External"/><Relationship Id="rId13" Type="http://schemas.openxmlformats.org/officeDocument/2006/relationships/hyperlink" Target="https://www.britishcouncil.org/sites/default/files/primary-language-resources.pdf" TargetMode="External"/><Relationship Id="rId12" Type="http://schemas.openxmlformats.org/officeDocument/2006/relationships/hyperlink" Target="https://www.cambridge.org/core/books/teaching-languages-to-adolescent-learners/digital-media-in-the-language-classroom/A22D1B04529F0C811FB8E16673027707"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hnu.edu.ua/media/jxdbs0zb/etychnyi-kodeks-chernivets%20koho-natsionalnoho-universytetu.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liberal1.chnu.edu.ua/kafedra/normatyvni-dokumenty/" TargetMode="External"/><Relationship Id="rId8" Type="http://schemas.openxmlformats.org/officeDocument/2006/relationships/hyperlink" Target="http://olena-onishchenko.blogspot.com/p/blog-page_34.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PSU3yRmHultH7wt9TtYfvVllKA==">CgMxLjAyCGguZ2pkZ3hzMgloLjMwajB6bGwyCWguMWZvYjl0ZTIJaC4zem55c2g3MgloLjJldDkycDAyCGgudHlqY3d0MgloLjNkeTZ2a20yCWguMXQzaDVzZjgAciExQVI5elB6eHZXLW95MURRaHVWQW1WY2lBazFBZmhJdjc=</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2024-08-28T02:52:00Z</dcterms:created>
  <dc:creator>HP</dc:creator>
</cp:coreProperties>
</file>