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bookmarkStart w:id="0" w:name="_heading=h.gjdgxs"/>
      <w:bookmarkEnd w:id="0"/>
      <w:r>
        <w:rPr>
          <w:rFonts w:ascii="Times New Roman" w:eastAsia="Times New Roman" w:hAnsi="Times New Roman" w:cs="Times New Roman"/>
          <w:b/>
          <w:color w:val="000000"/>
          <w:sz w:val="28"/>
          <w:szCs w:val="28"/>
        </w:rPr>
        <w:t>Чернівецький національний університет імені Юрія Федьковича</w:t>
      </w: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Факультет іноземних мов</w:t>
      </w: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Кафедра іноземних мов для гуманітарних факультетів</w:t>
      </w: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3A25E7">
      <w:pPr>
        <w:pStyle w:val="Standard"/>
        <w:widowControl/>
        <w:shd w:val="clear" w:color="auto" w:fill="FFFFFF"/>
        <w:ind w:right="1699"/>
        <w:rPr>
          <w:rFonts w:ascii="Times New Roman" w:eastAsia="Times New Roman" w:hAnsi="Times New Roman" w:cs="Times New Roman"/>
          <w:color w:val="000000"/>
          <w:sz w:val="28"/>
          <w:szCs w:val="28"/>
        </w:rPr>
      </w:pPr>
    </w:p>
    <w:p w:rsidR="003A25E7" w:rsidRDefault="00000000">
      <w:pPr>
        <w:pStyle w:val="Standard"/>
        <w:widowControl/>
        <w:shd w:val="clear" w:color="auto" w:fill="FFFFFF"/>
        <w:spacing w:after="120"/>
        <w:ind w:left="567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„ЗАТВЕРДЖУЮ“</w:t>
      </w:r>
    </w:p>
    <w:p w:rsidR="003A25E7" w:rsidRDefault="00000000">
      <w:pPr>
        <w:pStyle w:val="Standard"/>
        <w:widowControl/>
        <w:shd w:val="clear" w:color="auto" w:fill="FFFFFF"/>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Проректор з науково-педагогічної</w:t>
      </w:r>
    </w:p>
    <w:p w:rsidR="003A25E7" w:rsidRDefault="00000000">
      <w:pPr>
        <w:pStyle w:val="Standard"/>
        <w:widowControl/>
        <w:shd w:val="clear" w:color="auto" w:fill="FFFFFF"/>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роботи та освітньої діяльності</w:t>
      </w:r>
    </w:p>
    <w:p w:rsidR="003A25E7" w:rsidRDefault="00000000">
      <w:pPr>
        <w:pStyle w:val="Standard"/>
        <w:widowControl/>
        <w:shd w:val="clear" w:color="auto" w:fill="FFFFFF"/>
        <w:ind w:left="567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Тетяна ФЕДІРЧИК</w:t>
      </w:r>
    </w:p>
    <w:p w:rsidR="003A25E7" w:rsidRDefault="00000000">
      <w:pPr>
        <w:pStyle w:val="Standard"/>
        <w:widowControl/>
        <w:shd w:val="clear" w:color="auto" w:fill="FFFFFF"/>
        <w:ind w:left="567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__________________________</w:t>
      </w:r>
    </w:p>
    <w:p w:rsidR="003A25E7" w:rsidRDefault="00000000">
      <w:pPr>
        <w:pStyle w:val="Standard"/>
        <w:widowControl/>
        <w:shd w:val="clear" w:color="auto" w:fill="FFFFFF"/>
        <w:ind w:left="5670"/>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„____ „ ___________20__року</w:t>
      </w:r>
    </w:p>
    <w:p w:rsidR="003A25E7" w:rsidRDefault="003A25E7">
      <w:pPr>
        <w:pStyle w:val="Standard"/>
        <w:widowControl/>
        <w:shd w:val="clear" w:color="auto" w:fill="FFFFFF"/>
        <w:jc w:val="right"/>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РОБОЧА ПРОГРАМА</w:t>
      </w: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навчальної дисципліни</w:t>
      </w:r>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Іноземна мова за професійним спрямуванням  </w:t>
      </w: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Berufsbezogenes </w:t>
      </w:r>
      <w:proofErr w:type="spellStart"/>
      <w:r>
        <w:rPr>
          <w:rFonts w:ascii="Times New Roman" w:eastAsia="Times New Roman" w:hAnsi="Times New Roman" w:cs="Times New Roman"/>
          <w:b/>
          <w:color w:val="000000"/>
          <w:sz w:val="28"/>
          <w:szCs w:val="28"/>
        </w:rPr>
        <w:t>Deutsch</w:t>
      </w:r>
      <w:proofErr w:type="spellEnd"/>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обов’язкова дисципліна</w:t>
      </w:r>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3A25E7">
      <w:pPr>
        <w:pStyle w:val="Standard"/>
        <w:widowControl/>
        <w:shd w:val="clear" w:color="auto" w:fill="FFFFFF"/>
        <w:rPr>
          <w:rFonts w:ascii="Times New Roman" w:eastAsia="Times New Roman" w:hAnsi="Times New Roman" w:cs="Times New Roman"/>
          <w:color w:val="000000"/>
          <w:sz w:val="28"/>
          <w:szCs w:val="28"/>
        </w:rPr>
      </w:pPr>
    </w:p>
    <w:p w:rsidR="003A25E7" w:rsidRDefault="00000000">
      <w:pPr>
        <w:pStyle w:val="Standard"/>
        <w:widowControl/>
        <w:shd w:val="clear" w:color="auto" w:fill="FFFFFF"/>
        <w:spacing w:line="480" w:lineRule="auto"/>
      </w:pPr>
      <w:r>
        <w:rPr>
          <w:rFonts w:ascii="Times New Roman" w:eastAsia="Times New Roman" w:hAnsi="Times New Roman" w:cs="Times New Roman"/>
          <w:b/>
          <w:color w:val="000000"/>
          <w:sz w:val="28"/>
          <w:szCs w:val="28"/>
        </w:rPr>
        <w:t>Освітньо-професійна програма</w:t>
      </w:r>
      <w:r>
        <w:rPr>
          <w:rFonts w:ascii="Times New Roman" w:eastAsia="Times New Roman" w:hAnsi="Times New Roman" w:cs="Times New Roman"/>
          <w:color w:val="000000"/>
          <w:sz w:val="28"/>
          <w:szCs w:val="28"/>
        </w:rPr>
        <w:t xml:space="preserve"> «Богослов’я»</w:t>
      </w:r>
    </w:p>
    <w:p w:rsidR="003A25E7" w:rsidRDefault="00000000">
      <w:pPr>
        <w:pStyle w:val="Standard"/>
        <w:widowControl/>
        <w:shd w:val="clear" w:color="auto" w:fill="FFFFFF"/>
        <w:spacing w:line="480" w:lineRule="auto"/>
      </w:pPr>
      <w:r>
        <w:rPr>
          <w:rFonts w:ascii="Times New Roman" w:eastAsia="Times New Roman" w:hAnsi="Times New Roman" w:cs="Times New Roman"/>
          <w:b/>
          <w:color w:val="000000"/>
          <w:sz w:val="28"/>
          <w:szCs w:val="28"/>
        </w:rPr>
        <w:t>Спеціальність</w:t>
      </w:r>
      <w:r>
        <w:rPr>
          <w:rFonts w:ascii="Times New Roman" w:eastAsia="Times New Roman" w:hAnsi="Times New Roman" w:cs="Times New Roman"/>
          <w:color w:val="000000"/>
          <w:sz w:val="28"/>
          <w:szCs w:val="28"/>
        </w:rPr>
        <w:t xml:space="preserve"> 041 «Богослов’я»</w:t>
      </w:r>
    </w:p>
    <w:p w:rsidR="003A25E7" w:rsidRDefault="00000000">
      <w:pPr>
        <w:pStyle w:val="Standard"/>
        <w:widowControl/>
        <w:shd w:val="clear" w:color="auto" w:fill="FFFFFF"/>
        <w:spacing w:line="480" w:lineRule="auto"/>
      </w:pPr>
      <w:r>
        <w:rPr>
          <w:rFonts w:ascii="Times New Roman" w:eastAsia="Times New Roman" w:hAnsi="Times New Roman" w:cs="Times New Roman"/>
          <w:b/>
          <w:color w:val="000000"/>
          <w:sz w:val="28"/>
          <w:szCs w:val="28"/>
        </w:rPr>
        <w:t>Галузь знань</w:t>
      </w:r>
      <w:r>
        <w:rPr>
          <w:rFonts w:ascii="Times New Roman" w:eastAsia="Times New Roman" w:hAnsi="Times New Roman" w:cs="Times New Roman"/>
          <w:color w:val="000000"/>
          <w:sz w:val="28"/>
          <w:szCs w:val="28"/>
        </w:rPr>
        <w:t xml:space="preserve"> 04 «Богослов’я»</w:t>
      </w:r>
    </w:p>
    <w:p w:rsidR="003A25E7" w:rsidRDefault="00000000">
      <w:pPr>
        <w:pStyle w:val="Standard"/>
        <w:widowControl/>
        <w:shd w:val="clear" w:color="auto" w:fill="FFFFFF"/>
        <w:spacing w:line="480" w:lineRule="auto"/>
      </w:pPr>
      <w:r>
        <w:rPr>
          <w:rFonts w:ascii="Times New Roman" w:eastAsia="Times New Roman" w:hAnsi="Times New Roman" w:cs="Times New Roman"/>
          <w:b/>
          <w:color w:val="000000"/>
          <w:sz w:val="28"/>
          <w:szCs w:val="28"/>
        </w:rPr>
        <w:t>Рівень вищої освіти</w:t>
      </w:r>
      <w:r>
        <w:rPr>
          <w:rFonts w:ascii="Times New Roman" w:eastAsia="Times New Roman" w:hAnsi="Times New Roman" w:cs="Times New Roman"/>
          <w:color w:val="000000"/>
          <w:sz w:val="28"/>
          <w:szCs w:val="28"/>
        </w:rPr>
        <w:t xml:space="preserve"> перший (бакалаврський)</w:t>
      </w:r>
    </w:p>
    <w:p w:rsidR="003A25E7" w:rsidRDefault="00000000">
      <w:pPr>
        <w:pStyle w:val="Standard"/>
        <w:widowControl/>
        <w:shd w:val="clear" w:color="auto" w:fill="FFFFFF"/>
        <w:spacing w:line="48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Філологічний факультет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p>
    <w:p w:rsidR="003A25E7" w:rsidRDefault="00000000">
      <w:pPr>
        <w:pStyle w:val="Standard"/>
        <w:widowControl/>
        <w:shd w:val="clear" w:color="auto" w:fill="FFFFFF"/>
        <w:spacing w:line="480" w:lineRule="auto"/>
      </w:pPr>
      <w:r>
        <w:rPr>
          <w:rFonts w:ascii="Times New Roman" w:eastAsia="Times New Roman" w:hAnsi="Times New Roman" w:cs="Times New Roman"/>
          <w:b/>
          <w:color w:val="000000"/>
          <w:sz w:val="28"/>
          <w:szCs w:val="28"/>
        </w:rPr>
        <w:t>Мова навчання</w:t>
      </w:r>
      <w:r>
        <w:rPr>
          <w:rFonts w:ascii="Times New Roman" w:eastAsia="Times New Roman" w:hAnsi="Times New Roman" w:cs="Times New Roman"/>
          <w:color w:val="000000"/>
          <w:sz w:val="28"/>
          <w:szCs w:val="28"/>
        </w:rPr>
        <w:t xml:space="preserve"> німецька</w:t>
      </w:r>
    </w:p>
    <w:p w:rsidR="003A25E7" w:rsidRDefault="003A25E7">
      <w:pPr>
        <w:pStyle w:val="Standard"/>
        <w:widowControl/>
        <w:shd w:val="clear" w:color="auto" w:fill="FFFFFF"/>
        <w:spacing w:line="360" w:lineRule="auto"/>
        <w:rPr>
          <w:rFonts w:ascii="Times New Roman" w:eastAsia="Times New Roman" w:hAnsi="Times New Roman" w:cs="Times New Roman"/>
          <w:color w:val="000000"/>
          <w:sz w:val="28"/>
          <w:szCs w:val="28"/>
        </w:rPr>
      </w:pPr>
    </w:p>
    <w:p w:rsidR="003A25E7" w:rsidRDefault="003A25E7">
      <w:pPr>
        <w:pStyle w:val="Standard"/>
        <w:widowControl/>
        <w:shd w:val="clear" w:color="auto" w:fill="FFFFFF"/>
        <w:rPr>
          <w:rFonts w:ascii="Times New Roman" w:eastAsia="Times New Roman" w:hAnsi="Times New Roman" w:cs="Times New Roman"/>
          <w:color w:val="000000"/>
          <w:sz w:val="28"/>
          <w:szCs w:val="28"/>
        </w:rPr>
      </w:pPr>
    </w:p>
    <w:p w:rsidR="003A25E7" w:rsidRDefault="003A25E7">
      <w:pPr>
        <w:pStyle w:val="Standard"/>
        <w:widowControl/>
        <w:shd w:val="clear" w:color="auto" w:fill="FFFFFF"/>
        <w:rPr>
          <w:rFonts w:ascii="Times New Roman" w:eastAsia="Times New Roman" w:hAnsi="Times New Roman" w:cs="Times New Roman"/>
          <w:sz w:val="28"/>
          <w:szCs w:val="28"/>
        </w:rPr>
      </w:pPr>
    </w:p>
    <w:p w:rsidR="003A25E7" w:rsidRDefault="003A25E7">
      <w:pPr>
        <w:pStyle w:val="Standard"/>
        <w:widowControl/>
        <w:shd w:val="clear" w:color="auto" w:fill="FFFFFF"/>
        <w:rPr>
          <w:rFonts w:ascii="Times New Roman" w:eastAsia="Times New Roman" w:hAnsi="Times New Roman" w:cs="Times New Roman"/>
          <w:sz w:val="28"/>
          <w:szCs w:val="28"/>
        </w:rPr>
      </w:pPr>
    </w:p>
    <w:p w:rsidR="003A25E7" w:rsidRDefault="003A25E7">
      <w:pPr>
        <w:pStyle w:val="Standard"/>
        <w:widowControl/>
        <w:shd w:val="clear" w:color="auto" w:fill="FFFFFF"/>
        <w:rPr>
          <w:rFonts w:ascii="Times New Roman" w:eastAsia="Times New Roman" w:hAnsi="Times New Roman" w:cs="Times New Roman"/>
          <w:sz w:val="28"/>
          <w:szCs w:val="28"/>
        </w:rPr>
      </w:pPr>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000000">
      <w:pPr>
        <w:pStyle w:val="Standard"/>
        <w:widowControl/>
        <w:shd w:val="clear" w:color="auto" w:fill="FFFFFF"/>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Чернівці 2024 рік</w:t>
      </w:r>
    </w:p>
    <w:p w:rsidR="003A25E7" w:rsidRDefault="003A25E7">
      <w:pPr>
        <w:pStyle w:val="Standard"/>
        <w:widowControl/>
        <w:shd w:val="clear" w:color="auto" w:fill="FFFFFF"/>
        <w:jc w:val="center"/>
        <w:rPr>
          <w:rFonts w:ascii="Times New Roman" w:eastAsia="Times New Roman" w:hAnsi="Times New Roman" w:cs="Times New Roman"/>
          <w:color w:val="000000"/>
          <w:sz w:val="28"/>
          <w:szCs w:val="28"/>
        </w:rPr>
      </w:pPr>
    </w:p>
    <w:p w:rsidR="003A25E7" w:rsidRDefault="00000000">
      <w:pPr>
        <w:pStyle w:val="Standard"/>
        <w:pageBreakBefore/>
        <w:widowControl/>
        <w:shd w:val="clear" w:color="auto" w:fill="FFFFFF"/>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Робоча програма навчальної дисципліни «Іноземна мова за професійним спрямуванням складена відповідно до освітньо-професійної програми «Богослов’я» (протокол № 6 від 26.05.2022 року)</w:t>
      </w:r>
    </w:p>
    <w:p w:rsidR="003A25E7" w:rsidRDefault="003A25E7">
      <w:pPr>
        <w:pStyle w:val="Standard"/>
        <w:widowControl/>
        <w:shd w:val="clear" w:color="auto" w:fill="FFFFFF"/>
        <w:ind w:firstLine="709"/>
        <w:jc w:val="both"/>
        <w:rPr>
          <w:rFonts w:ascii="Times New Roman" w:eastAsia="Times New Roman" w:hAnsi="Times New Roman" w:cs="Times New Roman"/>
          <w:color w:val="000000"/>
          <w:sz w:val="28"/>
          <w:szCs w:val="28"/>
        </w:rPr>
      </w:pPr>
    </w:p>
    <w:p w:rsidR="003A25E7" w:rsidRDefault="003A25E7">
      <w:pPr>
        <w:pStyle w:val="Standard"/>
        <w:widowControl/>
        <w:shd w:val="clear" w:color="auto" w:fill="FFFFFF"/>
        <w:ind w:firstLine="709"/>
        <w:jc w:val="both"/>
        <w:rPr>
          <w:rFonts w:ascii="Times New Roman" w:eastAsia="Times New Roman" w:hAnsi="Times New Roman" w:cs="Times New Roman"/>
          <w:color w:val="000000"/>
          <w:sz w:val="28"/>
          <w:szCs w:val="28"/>
        </w:rPr>
      </w:pPr>
    </w:p>
    <w:p w:rsidR="003A25E7" w:rsidRDefault="00000000">
      <w:pPr>
        <w:pStyle w:val="Standard"/>
        <w:widowControl/>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Розробники: КОРОПАТНІЦЬКА Тетяна Петрівна, к. </w:t>
      </w:r>
      <w:proofErr w:type="spellStart"/>
      <w:r>
        <w:rPr>
          <w:rFonts w:ascii="Times New Roman" w:eastAsia="Times New Roman" w:hAnsi="Times New Roman" w:cs="Times New Roman"/>
          <w:color w:val="000000"/>
          <w:sz w:val="28"/>
          <w:szCs w:val="28"/>
        </w:rPr>
        <w:t>філол</w:t>
      </w:r>
      <w:proofErr w:type="spellEnd"/>
      <w:r>
        <w:rPr>
          <w:rFonts w:ascii="Times New Roman" w:eastAsia="Times New Roman" w:hAnsi="Times New Roman" w:cs="Times New Roman"/>
          <w:color w:val="000000"/>
          <w:sz w:val="28"/>
          <w:szCs w:val="28"/>
        </w:rPr>
        <w:t>. наук, доцент,</w:t>
      </w:r>
    </w:p>
    <w:p w:rsidR="003A25E7" w:rsidRDefault="00000000">
      <w:pPr>
        <w:pStyle w:val="Standard"/>
        <w:widowControl/>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доцент кафедри іноземних мов для гуманітарних факультетів.</w:t>
      </w:r>
    </w:p>
    <w:p w:rsidR="003A25E7" w:rsidRDefault="003A25E7">
      <w:pPr>
        <w:pStyle w:val="Standard"/>
        <w:widowControl/>
        <w:shd w:val="clear" w:color="auto" w:fill="FFFFFF"/>
        <w:rPr>
          <w:rFonts w:ascii="Times New Roman" w:eastAsia="Times New Roman" w:hAnsi="Times New Roman" w:cs="Times New Roman"/>
          <w:color w:val="000000"/>
          <w:sz w:val="28"/>
          <w:szCs w:val="28"/>
        </w:rPr>
      </w:pPr>
    </w:p>
    <w:p w:rsidR="003A25E7" w:rsidRDefault="00000000">
      <w:pPr>
        <w:pStyle w:val="Standard"/>
        <w:widowControl/>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Викладачі: ЧЕРСЬКА Жанна Борисівна,  к. </w:t>
      </w:r>
      <w:proofErr w:type="spellStart"/>
      <w:r>
        <w:rPr>
          <w:rFonts w:ascii="Times New Roman" w:eastAsia="Times New Roman" w:hAnsi="Times New Roman" w:cs="Times New Roman"/>
          <w:color w:val="000000"/>
          <w:sz w:val="28"/>
          <w:szCs w:val="28"/>
        </w:rPr>
        <w:t>філол</w:t>
      </w:r>
      <w:proofErr w:type="spellEnd"/>
      <w:r>
        <w:rPr>
          <w:rFonts w:ascii="Times New Roman" w:eastAsia="Times New Roman" w:hAnsi="Times New Roman" w:cs="Times New Roman"/>
          <w:color w:val="000000"/>
          <w:sz w:val="28"/>
          <w:szCs w:val="28"/>
        </w:rPr>
        <w:t>. наук, доцент,</w:t>
      </w:r>
    </w:p>
    <w:p w:rsidR="003A25E7" w:rsidRDefault="00000000">
      <w:pPr>
        <w:pStyle w:val="Standard"/>
        <w:widowControl/>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доцент кафедри іноземних мов для гуманітарних факультетів.</w:t>
      </w:r>
    </w:p>
    <w:p w:rsidR="003A25E7" w:rsidRDefault="003A25E7">
      <w:pPr>
        <w:pStyle w:val="Standard"/>
        <w:widowControl/>
        <w:shd w:val="clear" w:color="auto" w:fill="FFFFFF"/>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000000">
      <w:pPr>
        <w:pStyle w:val="Standard"/>
        <w:widowControl/>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Погоджено з гарантом ОПП і методичною радою філологічного факультету</w:t>
      </w:r>
    </w:p>
    <w:p w:rsidR="003A25E7" w:rsidRDefault="00000000">
      <w:pPr>
        <w:pStyle w:val="Standard"/>
        <w:widowControl/>
        <w:shd w:val="clear" w:color="auto" w:fill="FFFFFF"/>
        <w:jc w:val="both"/>
      </w:pPr>
      <w:r>
        <w:rPr>
          <w:rFonts w:ascii="Times New Roman" w:eastAsia="Times New Roman" w:hAnsi="Times New Roman" w:cs="Times New Roman"/>
          <w:color w:val="000000"/>
          <w:sz w:val="28"/>
          <w:szCs w:val="28"/>
        </w:rPr>
        <w:t xml:space="preserve">Протокол № </w:t>
      </w:r>
      <w:r>
        <w:rPr>
          <w:rFonts w:ascii="Times New Roman" w:eastAsia="Times New Roman" w:hAnsi="Times New Roman" w:cs="Times New Roman"/>
          <w:color w:val="000000"/>
          <w:sz w:val="28"/>
          <w:szCs w:val="28"/>
          <w:u w:val="single"/>
        </w:rPr>
        <w:t>11</w:t>
      </w:r>
      <w:r>
        <w:rPr>
          <w:rFonts w:ascii="Times New Roman" w:eastAsia="Times New Roman" w:hAnsi="Times New Roman" w:cs="Times New Roman"/>
          <w:color w:val="000000"/>
          <w:sz w:val="28"/>
          <w:szCs w:val="28"/>
        </w:rPr>
        <w:t xml:space="preserve"> від “</w:t>
      </w:r>
      <w:r>
        <w:rPr>
          <w:rFonts w:ascii="Times New Roman" w:eastAsia="Times New Roman" w:hAnsi="Times New Roman" w:cs="Times New Roman"/>
          <w:color w:val="000000"/>
          <w:sz w:val="28"/>
          <w:szCs w:val="28"/>
          <w:u w:val="single"/>
        </w:rPr>
        <w:t>20</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травня</w:t>
      </w:r>
      <w:r>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color w:val="000000"/>
          <w:sz w:val="28"/>
          <w:szCs w:val="28"/>
          <w:u w:val="single"/>
        </w:rPr>
        <w:t>24</w:t>
      </w:r>
      <w:r>
        <w:rPr>
          <w:rFonts w:ascii="Times New Roman" w:eastAsia="Times New Roman" w:hAnsi="Times New Roman" w:cs="Times New Roman"/>
          <w:color w:val="000000"/>
          <w:sz w:val="28"/>
          <w:szCs w:val="28"/>
        </w:rPr>
        <w:t xml:space="preserve"> року</w:t>
      </w:r>
    </w:p>
    <w:p w:rsidR="003A25E7" w:rsidRDefault="00000000">
      <w:pPr>
        <w:pStyle w:val="Standard"/>
        <w:widowControl/>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Голова методичної ради</w:t>
      </w:r>
    </w:p>
    <w:p w:rsidR="003A25E7" w:rsidRDefault="00000000">
      <w:pPr>
        <w:pStyle w:val="Standard"/>
        <w:widowControl/>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філологічного факультету _________________________Алла АНТОФІЙЧУК</w:t>
      </w: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000000">
      <w:pPr>
        <w:pStyle w:val="Standard"/>
        <w:widowControl/>
        <w:shd w:val="clear" w:color="auto" w:fill="FFFFFF"/>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Робоча програма затверджена на засіданні кафедри іноземних мов для гуманітарних факультетів</w:t>
      </w:r>
    </w:p>
    <w:p w:rsidR="003A25E7" w:rsidRDefault="00000000">
      <w:pPr>
        <w:pStyle w:val="Standard"/>
        <w:widowControl/>
        <w:shd w:val="clear" w:color="auto" w:fill="FFFFFF"/>
        <w:spacing w:after="120"/>
        <w:jc w:val="both"/>
      </w:pPr>
      <w:r>
        <w:rPr>
          <w:rFonts w:ascii="Times New Roman" w:eastAsia="Times New Roman" w:hAnsi="Times New Roman" w:cs="Times New Roman"/>
          <w:color w:val="000000"/>
          <w:sz w:val="28"/>
          <w:szCs w:val="28"/>
        </w:rPr>
        <w:t xml:space="preserve">Протокол № </w:t>
      </w:r>
      <w:r>
        <w:rPr>
          <w:rFonts w:ascii="Times New Roman" w:eastAsia="Times New Roman" w:hAnsi="Times New Roman" w:cs="Times New Roman"/>
          <w:color w:val="000000"/>
          <w:sz w:val="28"/>
          <w:szCs w:val="28"/>
          <w:u w:val="single"/>
        </w:rPr>
        <w:t>1</w:t>
      </w:r>
      <w:r>
        <w:rPr>
          <w:rFonts w:ascii="Times New Roman" w:eastAsia="Times New Roman" w:hAnsi="Times New Roman" w:cs="Times New Roman"/>
          <w:color w:val="000000"/>
          <w:sz w:val="28"/>
          <w:szCs w:val="28"/>
        </w:rPr>
        <w:t xml:space="preserve"> від “1</w:t>
      </w:r>
      <w:r>
        <w:rPr>
          <w:rFonts w:ascii="Times New Roman" w:eastAsia="Times New Roman" w:hAnsi="Times New Roman" w:cs="Times New Roman"/>
          <w:color w:val="000000"/>
          <w:sz w:val="28"/>
          <w:szCs w:val="28"/>
          <w:u w:val="single"/>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серпня</w:t>
      </w:r>
      <w:r>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color w:val="000000"/>
          <w:sz w:val="28"/>
          <w:szCs w:val="28"/>
          <w:u w:val="single"/>
        </w:rPr>
        <w:t>24</w:t>
      </w:r>
      <w:r>
        <w:rPr>
          <w:rFonts w:ascii="Times New Roman" w:eastAsia="Times New Roman" w:hAnsi="Times New Roman" w:cs="Times New Roman"/>
          <w:color w:val="000000"/>
          <w:sz w:val="28"/>
          <w:szCs w:val="28"/>
        </w:rPr>
        <w:t xml:space="preserve"> року</w:t>
      </w:r>
    </w:p>
    <w:p w:rsidR="003A25E7" w:rsidRDefault="00000000">
      <w:pPr>
        <w:pStyle w:val="Standard"/>
        <w:widowControl/>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Завідувач </w:t>
      </w:r>
      <w:proofErr w:type="spellStart"/>
      <w:r>
        <w:rPr>
          <w:rFonts w:ascii="Times New Roman" w:eastAsia="Times New Roman" w:hAnsi="Times New Roman" w:cs="Times New Roman"/>
          <w:color w:val="000000"/>
          <w:sz w:val="28"/>
          <w:szCs w:val="28"/>
        </w:rPr>
        <w:t>кафедри______________________________Наталія</w:t>
      </w:r>
      <w:proofErr w:type="spellEnd"/>
      <w:r>
        <w:rPr>
          <w:rFonts w:ascii="Times New Roman" w:eastAsia="Times New Roman" w:hAnsi="Times New Roman" w:cs="Times New Roman"/>
          <w:color w:val="000000"/>
          <w:sz w:val="28"/>
          <w:szCs w:val="28"/>
        </w:rPr>
        <w:t xml:space="preserve"> ГОЛОВАЦЬКА</w:t>
      </w: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000000">
      <w:pPr>
        <w:pStyle w:val="Standard"/>
        <w:widowControl/>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Схвалено</w:t>
      </w:r>
    </w:p>
    <w:p w:rsidR="003A25E7" w:rsidRDefault="003A25E7">
      <w:pPr>
        <w:pStyle w:val="Standard"/>
        <w:widowControl/>
        <w:shd w:val="clear" w:color="auto" w:fill="FFFFFF"/>
        <w:jc w:val="both"/>
        <w:rPr>
          <w:rFonts w:ascii="Times New Roman" w:eastAsia="Times New Roman" w:hAnsi="Times New Roman" w:cs="Times New Roman"/>
          <w:color w:val="000000"/>
          <w:sz w:val="28"/>
          <w:szCs w:val="28"/>
        </w:rPr>
      </w:pPr>
    </w:p>
    <w:p w:rsidR="003A25E7" w:rsidRDefault="00000000">
      <w:pPr>
        <w:pStyle w:val="Standard"/>
        <w:widowControl/>
        <w:shd w:val="clear" w:color="auto" w:fill="FFFFFF"/>
        <w:spacing w:after="1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Науково-методичною радою Чернівецького національного університету імені Юрія Федьковича</w:t>
      </w:r>
    </w:p>
    <w:p w:rsidR="003A25E7" w:rsidRDefault="00000000">
      <w:pPr>
        <w:pStyle w:val="Standard"/>
        <w:widowControl/>
        <w:shd w:val="clear" w:color="auto" w:fill="FFFFFF"/>
        <w:spacing w:after="120"/>
        <w:jc w:val="both"/>
      </w:pPr>
      <w:r>
        <w:rPr>
          <w:rFonts w:ascii="Times New Roman" w:eastAsia="Times New Roman" w:hAnsi="Times New Roman" w:cs="Times New Roman"/>
          <w:color w:val="000000"/>
          <w:sz w:val="28"/>
          <w:szCs w:val="28"/>
        </w:rPr>
        <w:t>Протокол № 1 від “1</w:t>
      </w:r>
      <w:r>
        <w:rPr>
          <w:rFonts w:ascii="Times New Roman" w:eastAsia="Times New Roman" w:hAnsi="Times New Roman" w:cs="Times New Roman"/>
          <w:color w:val="000000"/>
          <w:sz w:val="28"/>
          <w:szCs w:val="28"/>
          <w:u w:val="single"/>
        </w:rPr>
        <w:t>2</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серпня</w:t>
      </w:r>
      <w:r>
        <w:rPr>
          <w:rFonts w:ascii="Times New Roman" w:eastAsia="Times New Roman" w:hAnsi="Times New Roman" w:cs="Times New Roman"/>
          <w:color w:val="000000"/>
          <w:sz w:val="28"/>
          <w:szCs w:val="28"/>
        </w:rPr>
        <w:t xml:space="preserve"> 20</w:t>
      </w:r>
      <w:r>
        <w:rPr>
          <w:rFonts w:ascii="Times New Roman" w:eastAsia="Times New Roman" w:hAnsi="Times New Roman" w:cs="Times New Roman"/>
          <w:color w:val="000000"/>
          <w:sz w:val="28"/>
          <w:szCs w:val="28"/>
          <w:u w:val="single"/>
        </w:rPr>
        <w:t>24</w:t>
      </w:r>
      <w:r>
        <w:rPr>
          <w:rFonts w:ascii="Times New Roman" w:eastAsia="Times New Roman" w:hAnsi="Times New Roman" w:cs="Times New Roman"/>
          <w:color w:val="000000"/>
          <w:sz w:val="28"/>
          <w:szCs w:val="28"/>
        </w:rPr>
        <w:t xml:space="preserve"> року</w:t>
      </w:r>
    </w:p>
    <w:p w:rsidR="003A25E7" w:rsidRDefault="00000000">
      <w:pPr>
        <w:pStyle w:val="Standard"/>
        <w:widowControl/>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Голова науково-методичної </w:t>
      </w:r>
      <w:proofErr w:type="spellStart"/>
      <w:r>
        <w:rPr>
          <w:rFonts w:ascii="Times New Roman" w:eastAsia="Times New Roman" w:hAnsi="Times New Roman" w:cs="Times New Roman"/>
          <w:color w:val="000000"/>
          <w:sz w:val="28"/>
          <w:szCs w:val="28"/>
        </w:rPr>
        <w:t>ради______________________Тетяна</w:t>
      </w:r>
      <w:proofErr w:type="spellEnd"/>
      <w:r>
        <w:rPr>
          <w:rFonts w:ascii="Times New Roman" w:eastAsia="Times New Roman" w:hAnsi="Times New Roman" w:cs="Times New Roman"/>
          <w:color w:val="000000"/>
          <w:sz w:val="28"/>
          <w:szCs w:val="28"/>
        </w:rPr>
        <w:t xml:space="preserve"> ФЕДІРЧИК</w:t>
      </w:r>
    </w:p>
    <w:p w:rsidR="003A25E7" w:rsidRDefault="003A25E7">
      <w:pPr>
        <w:pStyle w:val="Standard"/>
        <w:widowControl/>
        <w:shd w:val="clear" w:color="auto" w:fill="FFFFFF"/>
        <w:spacing w:after="200" w:line="276" w:lineRule="auto"/>
        <w:rPr>
          <w:rFonts w:ascii="Times New Roman" w:eastAsia="Times New Roman" w:hAnsi="Times New Roman" w:cs="Times New Roman"/>
          <w:color w:val="000000"/>
          <w:sz w:val="28"/>
          <w:szCs w:val="28"/>
        </w:rPr>
      </w:pPr>
    </w:p>
    <w:p w:rsidR="003A25E7" w:rsidRDefault="003A25E7">
      <w:pPr>
        <w:pStyle w:val="Standard"/>
        <w:widowControl/>
        <w:shd w:val="clear" w:color="auto" w:fill="FFFFFF"/>
        <w:spacing w:after="200" w:line="276" w:lineRule="auto"/>
        <w:rPr>
          <w:rFonts w:ascii="Times New Roman" w:eastAsia="Times New Roman" w:hAnsi="Times New Roman" w:cs="Times New Roman"/>
          <w:color w:val="000000"/>
          <w:sz w:val="28"/>
          <w:szCs w:val="28"/>
        </w:rPr>
      </w:pPr>
    </w:p>
    <w:p w:rsidR="003A25E7" w:rsidRDefault="003A25E7">
      <w:pPr>
        <w:pStyle w:val="Standard"/>
        <w:widowControl/>
        <w:shd w:val="clear" w:color="auto" w:fill="FFFFFF"/>
        <w:spacing w:after="200" w:line="276" w:lineRule="auto"/>
        <w:rPr>
          <w:rFonts w:ascii="Times New Roman" w:eastAsia="Times New Roman" w:hAnsi="Times New Roman" w:cs="Times New Roman"/>
          <w:sz w:val="28"/>
          <w:szCs w:val="28"/>
        </w:rPr>
      </w:pPr>
    </w:p>
    <w:p w:rsidR="003A25E7" w:rsidRDefault="003A25E7">
      <w:pPr>
        <w:pStyle w:val="Standard"/>
        <w:widowControl/>
        <w:shd w:val="clear" w:color="auto" w:fill="FFFFFF"/>
        <w:spacing w:after="200" w:line="276" w:lineRule="auto"/>
        <w:rPr>
          <w:rFonts w:ascii="Times New Roman" w:eastAsia="Times New Roman" w:hAnsi="Times New Roman" w:cs="Times New Roman"/>
          <w:sz w:val="28"/>
          <w:szCs w:val="28"/>
        </w:rPr>
      </w:pPr>
    </w:p>
    <w:p w:rsidR="003A25E7" w:rsidRDefault="003A25E7">
      <w:pPr>
        <w:pStyle w:val="Standard"/>
        <w:widowControl/>
        <w:shd w:val="clear" w:color="auto" w:fill="FFFFFF"/>
        <w:spacing w:after="200" w:line="276" w:lineRule="auto"/>
        <w:rPr>
          <w:rFonts w:ascii="Times New Roman" w:eastAsia="Times New Roman" w:hAnsi="Times New Roman" w:cs="Times New Roman"/>
          <w:sz w:val="28"/>
          <w:szCs w:val="28"/>
        </w:rPr>
      </w:pPr>
    </w:p>
    <w:p w:rsidR="003A25E7" w:rsidRDefault="003A25E7">
      <w:pPr>
        <w:pStyle w:val="Standard"/>
        <w:widowControl/>
        <w:shd w:val="clear" w:color="auto" w:fill="FFFFFF"/>
        <w:spacing w:after="200" w:line="276" w:lineRule="auto"/>
        <w:rPr>
          <w:rFonts w:ascii="Times New Roman" w:eastAsia="Times New Roman" w:hAnsi="Times New Roman" w:cs="Times New Roman"/>
          <w:color w:val="000000"/>
          <w:sz w:val="28"/>
          <w:szCs w:val="28"/>
        </w:rPr>
      </w:pPr>
    </w:p>
    <w:p w:rsidR="003A25E7" w:rsidRDefault="00000000">
      <w:pPr>
        <w:pStyle w:val="Standard"/>
        <w:widowControl/>
        <w:shd w:val="clear" w:color="auto" w:fill="FFFFFF"/>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©Коропатніцька Т.П.,2024рік</w:t>
      </w:r>
    </w:p>
    <w:p w:rsidR="003A25E7" w:rsidRDefault="00000000">
      <w:pPr>
        <w:pStyle w:val="Standard"/>
        <w:widowControl/>
        <w:shd w:val="clear" w:color="auto" w:fill="FFFFFF"/>
        <w:ind w:firstLine="720"/>
        <w:jc w:val="both"/>
      </w:pPr>
      <w:r>
        <w:rPr>
          <w:rFonts w:ascii="Times New Roman" w:eastAsia="Times New Roman" w:hAnsi="Times New Roman" w:cs="Times New Roman"/>
          <w:b/>
          <w:color w:val="000000"/>
          <w:sz w:val="24"/>
          <w:szCs w:val="24"/>
        </w:rPr>
        <w:lastRenderedPageBreak/>
        <w:t xml:space="preserve">Мета навчальної дисципліни. </w:t>
      </w:r>
      <w:r>
        <w:rPr>
          <w:rFonts w:ascii="Times New Roman" w:eastAsia="Times New Roman" w:hAnsi="Times New Roman" w:cs="Times New Roman"/>
          <w:color w:val="000000"/>
          <w:sz w:val="24"/>
          <w:szCs w:val="24"/>
        </w:rPr>
        <w:t xml:space="preserve">Мета навчальної дисципліни полягає у формуванні іншомовної комунікативної компетентності у повсякденних, загальних ділових та у професійних ситуаціях, які передбачають усвідомлення здобувачем вищої освіти зв’язків між власною та іноземними культурами; формування навичок та вмінь автономного навчання; розвиток і активізацію </w:t>
      </w:r>
      <w:proofErr w:type="spellStart"/>
      <w:r>
        <w:rPr>
          <w:rFonts w:ascii="Times New Roman" w:eastAsia="Times New Roman" w:hAnsi="Times New Roman" w:cs="Times New Roman"/>
          <w:color w:val="000000"/>
          <w:sz w:val="24"/>
          <w:szCs w:val="24"/>
        </w:rPr>
        <w:t>міжфахового</w:t>
      </w:r>
      <w:proofErr w:type="spellEnd"/>
      <w:r>
        <w:rPr>
          <w:rFonts w:ascii="Times New Roman" w:eastAsia="Times New Roman" w:hAnsi="Times New Roman" w:cs="Times New Roman"/>
          <w:color w:val="000000"/>
          <w:sz w:val="24"/>
          <w:szCs w:val="24"/>
        </w:rPr>
        <w:t xml:space="preserve"> мислення; досягнення рівня знань, відповідних до вимог дипломованого спеціаліста, який забезпечить можливість застосування іноземної мови у практичній діяльності.</w:t>
      </w:r>
    </w:p>
    <w:p w:rsidR="003A25E7" w:rsidRDefault="00000000">
      <w:pPr>
        <w:pStyle w:val="Standard"/>
        <w:shd w:val="clear" w:color="auto" w:fill="FFFFFF"/>
        <w:ind w:firstLine="720"/>
        <w:jc w:val="both"/>
      </w:pPr>
      <w:r>
        <w:rPr>
          <w:rFonts w:ascii="Times New Roman" w:eastAsia="Times New Roman" w:hAnsi="Times New Roman" w:cs="Times New Roman"/>
          <w:b/>
          <w:color w:val="000000"/>
          <w:sz w:val="24"/>
          <w:szCs w:val="24"/>
        </w:rPr>
        <w:t>Завдання вивчення навчальної дисципліни:</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Основними завданнями вивчення дисципліни є участь в усному мовленні німецькою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загального-побутового та </w:t>
      </w:r>
      <w:proofErr w:type="spellStart"/>
      <w:r>
        <w:rPr>
          <w:rFonts w:ascii="Times New Roman" w:eastAsia="Times New Roman" w:hAnsi="Times New Roman" w:cs="Times New Roman"/>
          <w:color w:val="000000"/>
          <w:sz w:val="24"/>
          <w:szCs w:val="24"/>
        </w:rPr>
        <w:t>професійно</w:t>
      </w:r>
      <w:proofErr w:type="spellEnd"/>
      <w:r>
        <w:rPr>
          <w:rFonts w:ascii="Times New Roman" w:eastAsia="Times New Roman" w:hAnsi="Times New Roman" w:cs="Times New Roman"/>
          <w:color w:val="000000"/>
          <w:sz w:val="24"/>
          <w:szCs w:val="24"/>
        </w:rPr>
        <w:t>-виробничого характеру; участь в бесідах німецькою мовою в обсязі тематики, передбаченої програмою.</w:t>
      </w:r>
    </w:p>
    <w:p w:rsidR="003A25E7" w:rsidRDefault="00000000">
      <w:pPr>
        <w:pStyle w:val="Standard"/>
        <w:shd w:val="clear" w:color="auto" w:fill="FFFFFF"/>
        <w:tabs>
          <w:tab w:val="left" w:pos="284"/>
          <w:tab w:val="left" w:pos="567"/>
        </w:tabs>
        <w:ind w:hanging="2"/>
        <w:jc w:val="both"/>
      </w:pPr>
      <w:proofErr w:type="spellStart"/>
      <w:r>
        <w:rPr>
          <w:rFonts w:ascii="Times New Roman" w:eastAsia="Times New Roman" w:hAnsi="Times New Roman" w:cs="Times New Roman"/>
          <w:b/>
          <w:color w:val="000000"/>
          <w:sz w:val="24"/>
          <w:szCs w:val="24"/>
        </w:rPr>
        <w:t>Пререквізити</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дисципліна в ЗСЗО "Німецька мова"</w:t>
      </w:r>
    </w:p>
    <w:p w:rsidR="003A25E7" w:rsidRDefault="00000000">
      <w:pPr>
        <w:pStyle w:val="Standard"/>
        <w:widowControl/>
        <w:shd w:val="clear" w:color="auto" w:fill="FFFFFF"/>
        <w:ind w:firstLine="567"/>
        <w:jc w:val="both"/>
      </w:pPr>
      <w:bookmarkStart w:id="1" w:name="_heading=h.30j0zll"/>
      <w:bookmarkEnd w:id="1"/>
      <w:r>
        <w:rPr>
          <w:rFonts w:ascii="Times New Roman" w:eastAsia="Times New Roman" w:hAnsi="Times New Roman" w:cs="Times New Roman"/>
          <w:b/>
          <w:color w:val="000000"/>
          <w:sz w:val="24"/>
          <w:szCs w:val="24"/>
        </w:rPr>
        <w:t>Результати навчання.</w:t>
      </w:r>
      <w:r>
        <w:rPr>
          <w:rFonts w:ascii="Times New Roman" w:eastAsia="Times New Roman" w:hAnsi="Times New Roman" w:cs="Times New Roman"/>
          <w:color w:val="000000"/>
          <w:sz w:val="24"/>
          <w:szCs w:val="24"/>
        </w:rPr>
        <w:t xml:space="preserve"> Відповідно до освітньо-професійної програми підготовки бакалаврів галузі знань 04 «Богослов’я» за спеціальністю 041 «Богослов’я» вивчення дисципліни «Іноземна мова за професійним спрямуванням (німецька)» сприяє формуванню наступних </w:t>
      </w:r>
      <w:r>
        <w:rPr>
          <w:rFonts w:ascii="Times New Roman" w:eastAsia="Times New Roman" w:hAnsi="Times New Roman" w:cs="Times New Roman"/>
          <w:b/>
          <w:i/>
          <w:color w:val="000000"/>
          <w:sz w:val="24"/>
          <w:szCs w:val="24"/>
        </w:rPr>
        <w:t>загальних</w:t>
      </w:r>
      <w:r>
        <w:rPr>
          <w:rFonts w:ascii="Times New Roman" w:eastAsia="Times New Roman" w:hAnsi="Times New Roman" w:cs="Times New Roman"/>
          <w:color w:val="000000"/>
          <w:sz w:val="24"/>
          <w:szCs w:val="24"/>
        </w:rPr>
        <w:t xml:space="preserve"> (далі – ЗК) та </w:t>
      </w:r>
      <w:r>
        <w:rPr>
          <w:rFonts w:ascii="Times New Roman" w:eastAsia="Times New Roman" w:hAnsi="Times New Roman" w:cs="Times New Roman"/>
          <w:b/>
          <w:i/>
          <w:color w:val="000000"/>
          <w:sz w:val="24"/>
          <w:szCs w:val="24"/>
        </w:rPr>
        <w:t>спеціальних</w:t>
      </w:r>
      <w:r>
        <w:rPr>
          <w:rFonts w:ascii="Times New Roman" w:eastAsia="Times New Roman" w:hAnsi="Times New Roman" w:cs="Times New Roman"/>
          <w:color w:val="000000"/>
          <w:sz w:val="24"/>
          <w:szCs w:val="24"/>
        </w:rPr>
        <w:t xml:space="preserve"> (далі – СК) </w:t>
      </w:r>
      <w:r>
        <w:rPr>
          <w:rFonts w:ascii="Times New Roman" w:eastAsia="Times New Roman" w:hAnsi="Times New Roman" w:cs="Times New Roman"/>
          <w:b/>
          <w:i/>
          <w:color w:val="000000"/>
          <w:sz w:val="24"/>
          <w:szCs w:val="24"/>
        </w:rPr>
        <w:t>компетентностей</w:t>
      </w:r>
      <w:r>
        <w:rPr>
          <w:rFonts w:ascii="Times New Roman" w:eastAsia="Times New Roman" w:hAnsi="Times New Roman" w:cs="Times New Roman"/>
          <w:color w:val="000000"/>
          <w:sz w:val="24"/>
          <w:szCs w:val="24"/>
        </w:rPr>
        <w:t xml:space="preserve"> та </w:t>
      </w:r>
      <w:r>
        <w:rPr>
          <w:rFonts w:ascii="Times New Roman" w:eastAsia="Times New Roman" w:hAnsi="Times New Roman" w:cs="Times New Roman"/>
          <w:b/>
          <w:i/>
          <w:color w:val="000000"/>
          <w:sz w:val="24"/>
          <w:szCs w:val="24"/>
        </w:rPr>
        <w:t>програмних результатів навчання</w:t>
      </w:r>
      <w:r>
        <w:rPr>
          <w:rFonts w:ascii="Times New Roman" w:eastAsia="Times New Roman" w:hAnsi="Times New Roman" w:cs="Times New Roman"/>
          <w:color w:val="000000"/>
          <w:sz w:val="24"/>
          <w:szCs w:val="24"/>
        </w:rPr>
        <w:t xml:space="preserve"> (далі – ПРН):</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04. Здатність спілкуватися іноземною мовою (за професійним спрямуванням).</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05. Здатність до абстрактного мислення, аналізу та синтезу.</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07. Здатність використовувати інформаційні та комунікаційні технології.</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ЗК 08. Здатність працювати </w:t>
      </w:r>
      <w:proofErr w:type="spellStart"/>
      <w:r>
        <w:rPr>
          <w:rFonts w:ascii="Times New Roman" w:eastAsia="Times New Roman" w:hAnsi="Times New Roman" w:cs="Times New Roman"/>
          <w:color w:val="000000"/>
          <w:sz w:val="24"/>
          <w:szCs w:val="24"/>
        </w:rPr>
        <w:t>автономно</w:t>
      </w:r>
      <w:proofErr w:type="spellEnd"/>
      <w:r>
        <w:rPr>
          <w:rFonts w:ascii="Times New Roman" w:eastAsia="Times New Roman" w:hAnsi="Times New Roman" w:cs="Times New Roman"/>
          <w:color w:val="000000"/>
          <w:sz w:val="24"/>
          <w:szCs w:val="24"/>
        </w:rPr>
        <w:t>.</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ЗК 09. Здатність працювати в команді.</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 01. Здатність здійснювати аналіз текстів Святого Письма, священних текстів та богословської літератури із застосуванням методів богослов’я та інших наук.</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 02. Здатність визначати взаємодії та взаємозв’язки між богословськими традиціями, оцінювати суспільну і культурну роль богослов’я в історичному та сучасному контекстах.</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 03. Здатність аналізувати й характеризувати усталені та нові богословські традиції, богослужбові та </w:t>
      </w:r>
      <w:proofErr w:type="spellStart"/>
      <w:r>
        <w:rPr>
          <w:rFonts w:ascii="Times New Roman" w:eastAsia="Times New Roman" w:hAnsi="Times New Roman" w:cs="Times New Roman"/>
          <w:color w:val="000000"/>
          <w:sz w:val="24"/>
          <w:szCs w:val="24"/>
        </w:rPr>
        <w:t>релігійноправові</w:t>
      </w:r>
      <w:proofErr w:type="spellEnd"/>
      <w:r>
        <w:rPr>
          <w:rFonts w:ascii="Times New Roman" w:eastAsia="Times New Roman" w:hAnsi="Times New Roman" w:cs="Times New Roman"/>
          <w:color w:val="000000"/>
          <w:sz w:val="24"/>
          <w:szCs w:val="24"/>
        </w:rPr>
        <w:t xml:space="preserve"> практики.</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 06. Здатність розпочинати і проводити діалог із виразниками різних богословських традицій та представниками суспільства.</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 07. Здатність вести просвітницьку діяльність в галузі богослов’я.</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 08. Здатність проводити консультативну і </w:t>
      </w:r>
      <w:proofErr w:type="spellStart"/>
      <w:r>
        <w:rPr>
          <w:rFonts w:ascii="Times New Roman" w:eastAsia="Times New Roman" w:hAnsi="Times New Roman" w:cs="Times New Roman"/>
          <w:color w:val="000000"/>
          <w:sz w:val="24"/>
          <w:szCs w:val="24"/>
        </w:rPr>
        <w:t>експертноаналітичну</w:t>
      </w:r>
      <w:proofErr w:type="spellEnd"/>
      <w:r>
        <w:rPr>
          <w:rFonts w:ascii="Times New Roman" w:eastAsia="Times New Roman" w:hAnsi="Times New Roman" w:cs="Times New Roman"/>
          <w:color w:val="000000"/>
          <w:sz w:val="24"/>
          <w:szCs w:val="24"/>
        </w:rPr>
        <w:t xml:space="preserve"> діяльність в галузі богослов’я.</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 09. Здатність організовувати </w:t>
      </w:r>
      <w:proofErr w:type="spellStart"/>
      <w:r>
        <w:rPr>
          <w:rFonts w:ascii="Times New Roman" w:eastAsia="Times New Roman" w:hAnsi="Times New Roman" w:cs="Times New Roman"/>
          <w:color w:val="000000"/>
          <w:sz w:val="24"/>
          <w:szCs w:val="24"/>
        </w:rPr>
        <w:t>представницько</w:t>
      </w:r>
      <w:proofErr w:type="spellEnd"/>
      <w:r>
        <w:rPr>
          <w:rFonts w:ascii="Times New Roman" w:eastAsia="Times New Roman" w:hAnsi="Times New Roman" w:cs="Times New Roman"/>
          <w:color w:val="000000"/>
          <w:sz w:val="24"/>
          <w:szCs w:val="24"/>
        </w:rPr>
        <w:t>-посередницьку діяльність в галузі богослов’я.</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 10. Здатність застосовувати богословські знання та навички в практичній богослужбовій і </w:t>
      </w:r>
      <w:proofErr w:type="spellStart"/>
      <w:r>
        <w:rPr>
          <w:rFonts w:ascii="Times New Roman" w:eastAsia="Times New Roman" w:hAnsi="Times New Roman" w:cs="Times New Roman"/>
          <w:color w:val="000000"/>
          <w:sz w:val="24"/>
          <w:szCs w:val="24"/>
        </w:rPr>
        <w:t>позабогослужбовій</w:t>
      </w:r>
      <w:proofErr w:type="spellEnd"/>
      <w:r>
        <w:rPr>
          <w:rFonts w:ascii="Times New Roman" w:eastAsia="Times New Roman" w:hAnsi="Times New Roman" w:cs="Times New Roman"/>
          <w:color w:val="000000"/>
          <w:sz w:val="24"/>
          <w:szCs w:val="24"/>
        </w:rPr>
        <w:t xml:space="preserve"> діяльності.</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ПРН2. Спілкуватися з професійних питань державною та іноземною мовами.</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ПРН4. Аналізувати інформацію з різних джерел, зокрема з фахової літератури та електронних баз, інтерпретувати, впорядковувати, класифікувати й систематизувати інформацію.</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ПРН5. Використовувати сучасні технології, зокрема цифрові, для розв’язання складних спеціалізованих задач і проблем професійної діяльності.</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ПРН6. Мати концептуальні знання гуманітарних та соціальних наук, необхідні для критичного осмислення теорій, принципів, методів і понять у сфері богослов’я.</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ПРН10. Аналізувати першоджерела та наукові праці, визначальні для оформлення богословських традицій.</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ПРН11. Здійснювати професійну і суспільну діяльність відповідно до </w:t>
      </w:r>
      <w:proofErr w:type="spellStart"/>
      <w:r>
        <w:rPr>
          <w:rFonts w:ascii="Times New Roman" w:eastAsia="Times New Roman" w:hAnsi="Times New Roman" w:cs="Times New Roman"/>
          <w:color w:val="000000"/>
          <w:sz w:val="24"/>
          <w:szCs w:val="24"/>
        </w:rPr>
        <w:t>моральноетичних</w:t>
      </w:r>
      <w:proofErr w:type="spellEnd"/>
      <w:r>
        <w:rPr>
          <w:rFonts w:ascii="Times New Roman" w:eastAsia="Times New Roman" w:hAnsi="Times New Roman" w:cs="Times New Roman"/>
          <w:color w:val="000000"/>
          <w:sz w:val="24"/>
          <w:szCs w:val="24"/>
        </w:rPr>
        <w:t xml:space="preserve"> засад і принципів.</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ПРН14. Вміти презентувати богословську думку в межах представницької і посередницької діяльності.</w:t>
      </w:r>
    </w:p>
    <w:p w:rsidR="003A25E7" w:rsidRDefault="00000000">
      <w:pPr>
        <w:pStyle w:val="Standard"/>
        <w:widowControl/>
        <w:shd w:val="clear" w:color="auto" w:fill="FFFFFF"/>
        <w:spacing w:line="27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Програма передбачає, що фахово-зорієнтоване заняття з іноземної мови – це насамперед мовне заняття, </w:t>
      </w:r>
      <w:proofErr w:type="spellStart"/>
      <w:r>
        <w:rPr>
          <w:rFonts w:ascii="Times New Roman" w:eastAsia="Times New Roman" w:hAnsi="Times New Roman" w:cs="Times New Roman"/>
          <w:color w:val="000000"/>
          <w:sz w:val="24"/>
          <w:szCs w:val="24"/>
        </w:rPr>
        <w:t>професійно</w:t>
      </w:r>
      <w:proofErr w:type="spellEnd"/>
      <w:r>
        <w:rPr>
          <w:rFonts w:ascii="Times New Roman" w:eastAsia="Times New Roman" w:hAnsi="Times New Roman" w:cs="Times New Roman"/>
          <w:color w:val="000000"/>
          <w:sz w:val="24"/>
          <w:szCs w:val="24"/>
        </w:rPr>
        <w:t xml:space="preserve">-орієнтоване на поступове зростання рівня володіння мовою здобувачами </w:t>
      </w:r>
      <w:proofErr w:type="spellStart"/>
      <w:r>
        <w:rPr>
          <w:rFonts w:ascii="Times New Roman" w:eastAsia="Times New Roman" w:hAnsi="Times New Roman" w:cs="Times New Roman"/>
          <w:color w:val="000000"/>
          <w:sz w:val="24"/>
          <w:szCs w:val="24"/>
        </w:rPr>
        <w:t>наскрізно</w:t>
      </w:r>
      <w:proofErr w:type="spellEnd"/>
      <w:r>
        <w:rPr>
          <w:rFonts w:ascii="Times New Roman" w:eastAsia="Times New Roman" w:hAnsi="Times New Roman" w:cs="Times New Roman"/>
          <w:color w:val="000000"/>
          <w:sz w:val="24"/>
          <w:szCs w:val="24"/>
        </w:rPr>
        <w:t xml:space="preserve"> від першого до третього семестру</w:t>
      </w:r>
    </w:p>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Опис змісту робочої програми навчальної дисципліни</w:t>
      </w:r>
    </w:p>
    <w:p w:rsidR="003A25E7" w:rsidRDefault="00000000">
      <w:pPr>
        <w:pStyle w:val="Standard"/>
        <w:widowControl/>
        <w:shd w:val="clear" w:color="auto" w:fill="FFFFFF"/>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Загальна інформація</w:t>
      </w:r>
    </w:p>
    <w:p w:rsidR="003A25E7" w:rsidRDefault="003A25E7">
      <w:pPr>
        <w:pStyle w:val="Standard"/>
        <w:widowControl/>
        <w:shd w:val="clear" w:color="auto" w:fill="FFFFFF"/>
        <w:jc w:val="center"/>
        <w:rPr>
          <w:rFonts w:ascii="Times New Roman" w:eastAsia="Times New Roman" w:hAnsi="Times New Roman" w:cs="Times New Roman"/>
          <w:b/>
          <w:i/>
          <w:color w:val="000000"/>
          <w:sz w:val="24"/>
          <w:szCs w:val="24"/>
        </w:rPr>
      </w:pPr>
    </w:p>
    <w:tbl>
      <w:tblPr>
        <w:tblW w:w="10264" w:type="dxa"/>
        <w:jc w:val="center"/>
        <w:tblLayout w:type="fixed"/>
        <w:tblCellMar>
          <w:left w:w="10" w:type="dxa"/>
          <w:right w:w="10" w:type="dxa"/>
        </w:tblCellMar>
        <w:tblLook w:val="04A0" w:firstRow="1" w:lastRow="0" w:firstColumn="1" w:lastColumn="0" w:noHBand="0" w:noVBand="1"/>
      </w:tblPr>
      <w:tblGrid>
        <w:gridCol w:w="1731"/>
        <w:gridCol w:w="888"/>
        <w:gridCol w:w="907"/>
        <w:gridCol w:w="1264"/>
        <w:gridCol w:w="1185"/>
        <w:gridCol w:w="707"/>
        <w:gridCol w:w="706"/>
        <w:gridCol w:w="707"/>
        <w:gridCol w:w="706"/>
        <w:gridCol w:w="743"/>
        <w:gridCol w:w="720"/>
      </w:tblGrid>
      <w:tr w:rsidR="003A25E7">
        <w:tblPrEx>
          <w:tblCellMar>
            <w:top w:w="0" w:type="dxa"/>
            <w:bottom w:w="0" w:type="dxa"/>
          </w:tblCellMar>
        </w:tblPrEx>
        <w:trPr>
          <w:cantSplit/>
          <w:trHeight w:val="419"/>
          <w:jc w:val="center"/>
        </w:trPr>
        <w:tc>
          <w:tcPr>
            <w:tcW w:w="1731" w:type="dxa"/>
            <w:vMerge w:val="restart"/>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Форма навчання</w:t>
            </w:r>
          </w:p>
        </w:tc>
        <w:tc>
          <w:tcPr>
            <w:tcW w:w="888" w:type="dxa"/>
            <w:vMerge w:val="restart"/>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Рік підготовки</w:t>
            </w:r>
          </w:p>
        </w:tc>
        <w:tc>
          <w:tcPr>
            <w:tcW w:w="907" w:type="dxa"/>
            <w:vMerge w:val="restart"/>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Семестр</w:t>
            </w:r>
          </w:p>
        </w:tc>
        <w:tc>
          <w:tcPr>
            <w:tcW w:w="2449" w:type="dxa"/>
            <w:gridSpan w:val="2"/>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w:t>
            </w:r>
          </w:p>
        </w:tc>
        <w:tc>
          <w:tcPr>
            <w:tcW w:w="4289" w:type="dxa"/>
            <w:gridSpan w:val="6"/>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Кількість годин</w:t>
            </w:r>
          </w:p>
        </w:tc>
      </w:tr>
      <w:tr w:rsidR="003A25E7">
        <w:tblPrEx>
          <w:tblCellMar>
            <w:top w:w="0" w:type="dxa"/>
            <w:bottom w:w="0" w:type="dxa"/>
          </w:tblCellMar>
        </w:tblPrEx>
        <w:trPr>
          <w:cantSplit/>
          <w:trHeight w:val="1517"/>
          <w:jc w:val="center"/>
        </w:trPr>
        <w:tc>
          <w:tcPr>
            <w:tcW w:w="1731" w:type="dxa"/>
            <w:vMerge/>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000000" w:rsidRDefault="00000000">
            <w:pPr>
              <w:widowControl w:val="0"/>
            </w:pPr>
          </w:p>
        </w:tc>
        <w:tc>
          <w:tcPr>
            <w:tcW w:w="888" w:type="dxa"/>
            <w:vMerge/>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000000" w:rsidRDefault="00000000">
            <w:pPr>
              <w:widowControl w:val="0"/>
            </w:pPr>
          </w:p>
        </w:tc>
        <w:tc>
          <w:tcPr>
            <w:tcW w:w="907" w:type="dxa"/>
            <w:vMerge/>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000000" w:rsidRDefault="00000000">
            <w:pPr>
              <w:widowControl w:val="0"/>
            </w:pPr>
          </w:p>
        </w:tc>
        <w:tc>
          <w:tcPr>
            <w:tcW w:w="126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кредитів</w:t>
            </w:r>
          </w:p>
        </w:tc>
        <w:tc>
          <w:tcPr>
            <w:tcW w:w="118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годин</w:t>
            </w:r>
          </w:p>
        </w:tc>
        <w:tc>
          <w:tcPr>
            <w:tcW w:w="7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лекції</w:t>
            </w:r>
          </w:p>
        </w:tc>
        <w:tc>
          <w:tcPr>
            <w:tcW w:w="70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практичні</w:t>
            </w:r>
          </w:p>
        </w:tc>
        <w:tc>
          <w:tcPr>
            <w:tcW w:w="7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семінарські</w:t>
            </w:r>
          </w:p>
        </w:tc>
        <w:tc>
          <w:tcPr>
            <w:tcW w:w="70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лабораторні</w:t>
            </w:r>
          </w:p>
        </w:tc>
        <w:tc>
          <w:tcPr>
            <w:tcW w:w="74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самостійна робота</w:t>
            </w:r>
          </w:p>
        </w:tc>
        <w:tc>
          <w:tcPr>
            <w:tcW w:w="72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індивідуальні завдання</w:t>
            </w:r>
          </w:p>
        </w:tc>
      </w:tr>
      <w:tr w:rsidR="003A25E7">
        <w:tblPrEx>
          <w:tblCellMar>
            <w:top w:w="0" w:type="dxa"/>
            <w:bottom w:w="0" w:type="dxa"/>
          </w:tblCellMar>
        </w:tblPrEx>
        <w:trPr>
          <w:trHeight w:val="33"/>
          <w:jc w:val="center"/>
        </w:trPr>
        <w:tc>
          <w:tcPr>
            <w:tcW w:w="1731"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Денна</w:t>
            </w:r>
          </w:p>
        </w:tc>
        <w:tc>
          <w:tcPr>
            <w:tcW w:w="88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26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8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7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70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90</w:t>
            </w:r>
          </w:p>
        </w:tc>
        <w:tc>
          <w:tcPr>
            <w:tcW w:w="7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74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72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3A25E7">
        <w:tblPrEx>
          <w:tblCellMar>
            <w:top w:w="0" w:type="dxa"/>
            <w:bottom w:w="0" w:type="dxa"/>
          </w:tblCellMar>
        </w:tblPrEx>
        <w:trPr>
          <w:trHeight w:val="33"/>
          <w:jc w:val="center"/>
        </w:trPr>
        <w:tc>
          <w:tcPr>
            <w:tcW w:w="1731"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Заочна</w:t>
            </w:r>
          </w:p>
        </w:tc>
        <w:tc>
          <w:tcPr>
            <w:tcW w:w="888"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26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18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7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70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707"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6"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743"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720"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rsidR="003A25E7" w:rsidRDefault="00000000">
            <w:pPr>
              <w:pStyle w:val="Standard"/>
              <w:widowControl/>
              <w:shd w:val="clear" w:color="auto" w:fill="FFFFFF"/>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bl>
    <w:p w:rsidR="003A25E7" w:rsidRDefault="00000000">
      <w:pPr>
        <w:pStyle w:val="Standard"/>
        <w:widowControl/>
        <w:shd w:val="clear" w:color="auto" w:fill="FFFFFF"/>
        <w:ind w:firstLine="709"/>
        <w:jc w:val="center"/>
      </w:pPr>
      <w:bookmarkStart w:id="2" w:name="_heading=h.1fob9te"/>
      <w:bookmarkEnd w:id="2"/>
      <w:r>
        <w:rPr>
          <w:rFonts w:ascii="Times New Roman" w:eastAsia="Times New Roman" w:hAnsi="Times New Roman" w:cs="Times New Roman"/>
          <w:b/>
          <w:i/>
          <w:color w:val="000000"/>
          <w:sz w:val="24"/>
          <w:szCs w:val="24"/>
        </w:rPr>
        <w:t>Структура змісту навчальної дисципліни</w:t>
      </w:r>
      <w:r>
        <w:rPr>
          <w:rFonts w:ascii="Times New Roman" w:eastAsia="Times New Roman" w:hAnsi="Times New Roman" w:cs="Times New Roman"/>
          <w:b/>
          <w:color w:val="000000"/>
          <w:sz w:val="24"/>
          <w:szCs w:val="24"/>
        </w:rPr>
        <w:tab/>
      </w:r>
    </w:p>
    <w:tbl>
      <w:tblPr>
        <w:tblW w:w="10517" w:type="dxa"/>
        <w:tblInd w:w="-533" w:type="dxa"/>
        <w:tblLayout w:type="fixed"/>
        <w:tblCellMar>
          <w:left w:w="10" w:type="dxa"/>
          <w:right w:w="10" w:type="dxa"/>
        </w:tblCellMar>
        <w:tblLook w:val="04A0" w:firstRow="1" w:lastRow="0" w:firstColumn="1" w:lastColumn="0" w:noHBand="0" w:noVBand="1"/>
      </w:tblPr>
      <w:tblGrid>
        <w:gridCol w:w="3869"/>
        <w:gridCol w:w="1040"/>
        <w:gridCol w:w="62"/>
        <w:gridCol w:w="251"/>
        <w:gridCol w:w="45"/>
        <w:gridCol w:w="56"/>
        <w:gridCol w:w="450"/>
        <w:gridCol w:w="49"/>
        <w:gridCol w:w="46"/>
        <w:gridCol w:w="23"/>
        <w:gridCol w:w="318"/>
        <w:gridCol w:w="48"/>
        <w:gridCol w:w="45"/>
        <w:gridCol w:w="25"/>
        <w:gridCol w:w="317"/>
        <w:gridCol w:w="47"/>
        <w:gridCol w:w="45"/>
        <w:gridCol w:w="25"/>
        <w:gridCol w:w="696"/>
        <w:gridCol w:w="69"/>
        <w:gridCol w:w="499"/>
        <w:gridCol w:w="68"/>
        <w:gridCol w:w="220"/>
        <w:gridCol w:w="72"/>
        <w:gridCol w:w="26"/>
        <w:gridCol w:w="563"/>
        <w:gridCol w:w="55"/>
        <w:gridCol w:w="33"/>
        <w:gridCol w:w="73"/>
        <w:gridCol w:w="311"/>
        <w:gridCol w:w="40"/>
        <w:gridCol w:w="215"/>
        <w:gridCol w:w="236"/>
        <w:gridCol w:w="580"/>
      </w:tblGrid>
      <w:tr w:rsidR="003A25E7">
        <w:tblPrEx>
          <w:tblCellMar>
            <w:top w:w="0" w:type="dxa"/>
            <w:bottom w:w="0" w:type="dxa"/>
          </w:tblCellMar>
        </w:tblPrEx>
        <w:trPr>
          <w:cantSplit/>
          <w:trHeight w:val="144"/>
        </w:trPr>
        <w:tc>
          <w:tcPr>
            <w:tcW w:w="3949"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Назви змістових модулів і тем</w:t>
            </w:r>
          </w:p>
        </w:tc>
        <w:tc>
          <w:tcPr>
            <w:tcW w:w="6571" w:type="dxa"/>
            <w:gridSpan w:val="3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годин</w:t>
            </w:r>
          </w:p>
        </w:tc>
      </w:tr>
      <w:tr w:rsidR="003A25E7">
        <w:tblPrEx>
          <w:tblCellMar>
            <w:top w:w="0" w:type="dxa"/>
            <w:bottom w:w="0" w:type="dxa"/>
          </w:tblCellMar>
        </w:tblPrEx>
        <w:trPr>
          <w:cantSplit/>
          <w:trHeight w:val="144"/>
        </w:trPr>
        <w:tc>
          <w:tcPr>
            <w:tcW w:w="39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c>
          <w:tcPr>
            <w:tcW w:w="3703" w:type="dxa"/>
            <w:gridSpan w:val="19"/>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денна форма</w:t>
            </w:r>
          </w:p>
        </w:tc>
        <w:tc>
          <w:tcPr>
            <w:tcW w:w="2868" w:type="dxa"/>
            <w:gridSpan w:val="1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Заочна форма</w:t>
            </w:r>
          </w:p>
        </w:tc>
      </w:tr>
      <w:tr w:rsidR="003A25E7">
        <w:tblPrEx>
          <w:tblCellMar>
            <w:top w:w="0" w:type="dxa"/>
            <w:bottom w:w="0" w:type="dxa"/>
          </w:tblCellMar>
        </w:tblPrEx>
        <w:trPr>
          <w:cantSplit/>
          <w:trHeight w:val="144"/>
        </w:trPr>
        <w:tc>
          <w:tcPr>
            <w:tcW w:w="39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c>
          <w:tcPr>
            <w:tcW w:w="1058"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усього</w:t>
            </w:r>
          </w:p>
        </w:tc>
        <w:tc>
          <w:tcPr>
            <w:tcW w:w="2645" w:type="dxa"/>
            <w:gridSpan w:val="1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усього</w:t>
            </w:r>
          </w:p>
        </w:tc>
        <w:tc>
          <w:tcPr>
            <w:tcW w:w="2294" w:type="dxa"/>
            <w:gridSpan w:val="1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тому числі</w:t>
            </w:r>
          </w:p>
        </w:tc>
      </w:tr>
      <w:tr w:rsidR="003A25E7">
        <w:tblPrEx>
          <w:tblCellMar>
            <w:top w:w="0" w:type="dxa"/>
            <w:bottom w:w="0" w:type="dxa"/>
          </w:tblCellMar>
        </w:tblPrEx>
        <w:trPr>
          <w:cantSplit/>
          <w:trHeight w:val="1137"/>
        </w:trPr>
        <w:tc>
          <w:tcPr>
            <w:tcW w:w="3949"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c>
          <w:tcPr>
            <w:tcW w:w="1058"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практичні</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лаб</w:t>
            </w:r>
            <w:proofErr w:type="spellEnd"/>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інд</w:t>
            </w:r>
            <w:proofErr w:type="spellEnd"/>
            <w:r>
              <w:rPr>
                <w:rFonts w:ascii="Times New Roman" w:eastAsia="Times New Roman" w:hAnsi="Times New Roman" w:cs="Times New Roman"/>
                <w:color w:val="000000"/>
                <w:sz w:val="24"/>
                <w:szCs w:val="24"/>
              </w:rPr>
              <w:t>.</w:t>
            </w: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самостійна робота</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shd w:val="clear" w:color="auto" w:fill="FFFFFF"/>
              <w:spacing w:line="276" w:lineRule="auto"/>
              <w:rPr>
                <w:rFonts w:ascii="Times New Roman" w:eastAsia="Times New Roman" w:hAnsi="Times New Roman" w:cs="Times New Roman"/>
                <w:color w:val="000000"/>
                <w:sz w:val="24"/>
                <w:szCs w:val="24"/>
              </w:rPr>
            </w:pPr>
          </w:p>
        </w:tc>
        <w:tc>
          <w:tcPr>
            <w:tcW w:w="319"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p>
        </w:tc>
        <w:tc>
          <w:tcPr>
            <w:tcW w:w="733"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практичні</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лаб</w:t>
            </w:r>
            <w:proofErr w:type="spellEnd"/>
          </w:p>
        </w:tc>
        <w:tc>
          <w:tcPr>
            <w:tcW w:w="67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w:t>
            </w:r>
          </w:p>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r>
      <w:tr w:rsidR="003A25E7">
        <w:tblPrEx>
          <w:tblCellMar>
            <w:top w:w="0" w:type="dxa"/>
            <w:bottom w:w="0" w:type="dxa"/>
          </w:tblCellMar>
        </w:tblPrEx>
        <w:trPr>
          <w:trHeight w:val="55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19"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33"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7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rPr>
          <w:trHeight w:val="191"/>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ind w:firstLine="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1-й семестр</w:t>
            </w:r>
          </w:p>
        </w:tc>
        <w:tc>
          <w:tcPr>
            <w:tcW w:w="6571" w:type="dxa"/>
            <w:gridSpan w:val="33"/>
          </w:tcPr>
          <w:p w:rsidR="003A25E7" w:rsidRDefault="003A25E7">
            <w:pPr>
              <w:pStyle w:val="Standard"/>
            </w:pPr>
          </w:p>
        </w:tc>
      </w:tr>
      <w:tr w:rsidR="003A25E7">
        <w:tblPrEx>
          <w:tblCellMar>
            <w:top w:w="0" w:type="dxa"/>
            <w:bottom w:w="0" w:type="dxa"/>
          </w:tblCellMar>
        </w:tblPrEx>
        <w:trPr>
          <w:cantSplit/>
          <w:trHeight w:val="574"/>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tc>
        <w:tc>
          <w:tcPr>
            <w:tcW w:w="6571" w:type="dxa"/>
            <w:gridSpan w:val="3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pPr>
            <w:r>
              <w:rPr>
                <w:rFonts w:ascii="Times New Roman" w:eastAsia="Times New Roman" w:hAnsi="Times New Roman" w:cs="Times New Roman"/>
                <w:b/>
                <w:color w:val="000000"/>
                <w:sz w:val="24"/>
                <w:szCs w:val="24"/>
              </w:rPr>
              <w:t>Змістовий модуль 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Я вивчаю Богослов’я</w:t>
            </w:r>
          </w:p>
        </w:tc>
      </w:tr>
      <w:tr w:rsidR="003A25E7">
        <w:tblPrEx>
          <w:tblCellMar>
            <w:top w:w="0" w:type="dxa"/>
            <w:bottom w:w="0" w:type="dxa"/>
          </w:tblCellMar>
        </w:tblPrEx>
        <w:trPr>
          <w:trHeight w:val="51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Тема 1.</w:t>
            </w:r>
            <w:r>
              <w:rPr>
                <w:rFonts w:ascii="Times New Roman" w:eastAsia="Times New Roman" w:hAnsi="Times New Roman" w:cs="Times New Roman"/>
                <w:color w:val="000000"/>
                <w:sz w:val="24"/>
                <w:szCs w:val="24"/>
              </w:rPr>
              <w:t xml:space="preserve"> Я вивчаю Богослов’я.</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w:t>
            </w:r>
          </w:p>
        </w:tc>
        <w:tc>
          <w:tcPr>
            <w:tcW w:w="2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 xml:space="preserve">Тема 2. </w:t>
            </w:r>
            <w:r>
              <w:rPr>
                <w:rFonts w:ascii="Times New Roman" w:eastAsia="Times New Roman" w:hAnsi="Times New Roman" w:cs="Times New Roman"/>
                <w:color w:val="000000"/>
                <w:sz w:val="24"/>
                <w:szCs w:val="24"/>
              </w:rPr>
              <w:t>Моя спеціальність, її практичне застосування, предмет і цілі.</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rPr>
          <w:trHeight w:val="27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keepNext/>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 за ЗМ 1</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rPr>
          <w:trHeight w:val="543"/>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tc>
        <w:tc>
          <w:tcPr>
            <w:tcW w:w="6571" w:type="dxa"/>
            <w:gridSpan w:val="3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2</w:t>
            </w: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Біблія</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keepNext/>
              <w:widowControl/>
              <w:shd w:val="clear" w:color="auto" w:fill="FFFFFF"/>
              <w:jc w:val="both"/>
            </w:pPr>
            <w:r>
              <w:rPr>
                <w:rFonts w:ascii="Times New Roman" w:eastAsia="Times New Roman" w:hAnsi="Times New Roman" w:cs="Times New Roman"/>
                <w:b/>
                <w:color w:val="000000"/>
                <w:sz w:val="24"/>
                <w:szCs w:val="24"/>
              </w:rPr>
              <w:t xml:space="preserve">Тема 3. </w:t>
            </w:r>
            <w:r>
              <w:rPr>
                <w:rFonts w:ascii="Times New Roman" w:eastAsia="Times New Roman" w:hAnsi="Times New Roman" w:cs="Times New Roman"/>
                <w:color w:val="000000"/>
                <w:sz w:val="24"/>
                <w:szCs w:val="24"/>
              </w:rPr>
              <w:t>Біблія.</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rPr>
          <w:trHeight w:val="55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Тема 4.</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Євангелисти</w:t>
            </w:r>
            <w:proofErr w:type="spellEnd"/>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Разом за ЗМ 2</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3A25E7">
        <w:tblPrEx>
          <w:tblCellMar>
            <w:top w:w="0" w:type="dxa"/>
            <w:bottom w:w="0" w:type="dxa"/>
          </w:tblCellMar>
        </w:tblPrEx>
        <w:trPr>
          <w:trHeight w:val="286"/>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keepNext/>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 за 1-й семестр</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574"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293"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9"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57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3A25E7">
        <w:tblPrEx>
          <w:tblCellMar>
            <w:top w:w="0" w:type="dxa"/>
            <w:bottom w:w="0" w:type="dxa"/>
          </w:tblCellMar>
        </w:tblPrEx>
        <w:trPr>
          <w:trHeight w:val="331"/>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ind w:firstLine="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2-й семестр</w:t>
            </w:r>
          </w:p>
        </w:tc>
        <w:tc>
          <w:tcPr>
            <w:tcW w:w="6571" w:type="dxa"/>
            <w:gridSpan w:val="33"/>
          </w:tcPr>
          <w:p w:rsidR="003A25E7" w:rsidRDefault="003A25E7">
            <w:pPr>
              <w:pStyle w:val="Standard"/>
            </w:pPr>
          </w:p>
        </w:tc>
      </w:tr>
      <w:tr w:rsidR="003A25E7">
        <w:tblPrEx>
          <w:tblCellMar>
            <w:top w:w="0" w:type="dxa"/>
            <w:bottom w:w="0" w:type="dxa"/>
          </w:tblCellMar>
        </w:tblPrEx>
        <w:trPr>
          <w:cantSplit/>
          <w:trHeight w:val="55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tc>
        <w:tc>
          <w:tcPr>
            <w:tcW w:w="6571" w:type="dxa"/>
            <w:gridSpan w:val="3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3 Старий Заповіт на Новий Заповіт</w:t>
            </w:r>
          </w:p>
        </w:tc>
      </w:tr>
      <w:tr w:rsidR="003A25E7">
        <w:tblPrEx>
          <w:tblCellMar>
            <w:top w:w="0" w:type="dxa"/>
            <w:bottom w:w="0" w:type="dxa"/>
          </w:tblCellMar>
        </w:tblPrEx>
        <w:trPr>
          <w:trHeight w:val="210"/>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Тема 5</w:t>
            </w:r>
            <w:r>
              <w:rPr>
                <w:rFonts w:ascii="Times New Roman" w:eastAsia="Times New Roman" w:hAnsi="Times New Roman" w:cs="Times New Roman"/>
                <w:color w:val="000000"/>
                <w:sz w:val="24"/>
                <w:szCs w:val="24"/>
              </w:rPr>
              <w:t>. Старий Завіт.</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5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9"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23"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rPr>
          <w:trHeight w:val="306"/>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 xml:space="preserve">Тема 6. </w:t>
            </w:r>
            <w:r>
              <w:rPr>
                <w:rFonts w:ascii="Times New Roman" w:eastAsia="Times New Roman" w:hAnsi="Times New Roman" w:cs="Times New Roman"/>
                <w:color w:val="000000"/>
                <w:sz w:val="24"/>
                <w:szCs w:val="24"/>
              </w:rPr>
              <w:t>Новий Завіт.</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5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9"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23"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 за ЗМ 3</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58"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4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9"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23"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4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3A25E7">
        <w:tblPrEx>
          <w:tblCellMar>
            <w:top w:w="0" w:type="dxa"/>
            <w:bottom w:w="0" w:type="dxa"/>
          </w:tblCellMar>
        </w:tblPrEx>
        <w:trPr>
          <w:trHeight w:val="514"/>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Теми практичних занять</w:t>
            </w:r>
          </w:p>
        </w:tc>
        <w:tc>
          <w:tcPr>
            <w:tcW w:w="6571" w:type="dxa"/>
            <w:gridSpan w:val="3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4</w:t>
            </w: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Релігія і віра</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 xml:space="preserve">Тема 7.  </w:t>
            </w:r>
            <w:r>
              <w:rPr>
                <w:rFonts w:ascii="Times New Roman" w:eastAsia="Times New Roman" w:hAnsi="Times New Roman" w:cs="Times New Roman"/>
                <w:color w:val="000000"/>
                <w:sz w:val="24"/>
                <w:szCs w:val="24"/>
              </w:rPr>
              <w:t>Світові релігії.</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1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 xml:space="preserve">Тема 8. </w:t>
            </w:r>
            <w:r>
              <w:rPr>
                <w:rFonts w:ascii="Times New Roman" w:eastAsia="Times New Roman" w:hAnsi="Times New Roman" w:cs="Times New Roman"/>
                <w:color w:val="000000"/>
                <w:sz w:val="24"/>
                <w:szCs w:val="24"/>
              </w:rPr>
              <w:t>Конфесії.</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1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4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rPr>
          <w:trHeight w:val="286"/>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 за ЗМ 4</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1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4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keepNext/>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 за 2-й семестр</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35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75"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1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289"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58" w:type="dxa"/>
            <w:gridSpan w:val="5"/>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646"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8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3A25E7">
        <w:tblPrEx>
          <w:tblCellMar>
            <w:top w:w="0" w:type="dxa"/>
            <w:bottom w:w="0" w:type="dxa"/>
          </w:tblCellMar>
        </w:tblPrEx>
        <w:trPr>
          <w:trHeight w:val="286"/>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ind w:firstLine="54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3-й семестр</w:t>
            </w:r>
          </w:p>
        </w:tc>
        <w:tc>
          <w:tcPr>
            <w:tcW w:w="6571" w:type="dxa"/>
            <w:gridSpan w:val="33"/>
          </w:tcPr>
          <w:p w:rsidR="003A25E7" w:rsidRDefault="003A25E7">
            <w:pPr>
              <w:pStyle w:val="Standard"/>
            </w:pPr>
          </w:p>
        </w:tc>
      </w:tr>
      <w:tr w:rsidR="003A25E7">
        <w:tblPrEx>
          <w:tblCellMar>
            <w:top w:w="0" w:type="dxa"/>
            <w:bottom w:w="0" w:type="dxa"/>
          </w:tblCellMar>
        </w:tblPrEx>
        <w:trPr>
          <w:cantSplit/>
          <w:trHeight w:val="538"/>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tc>
        <w:tc>
          <w:tcPr>
            <w:tcW w:w="6571" w:type="dxa"/>
            <w:gridSpan w:val="3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pPr>
            <w:r>
              <w:rPr>
                <w:rFonts w:ascii="Times New Roman" w:eastAsia="Times New Roman" w:hAnsi="Times New Roman" w:cs="Times New Roman"/>
                <w:b/>
                <w:color w:val="000000"/>
                <w:sz w:val="24"/>
                <w:szCs w:val="24"/>
              </w:rPr>
              <w:t>Змістовий модуль 5</w:t>
            </w: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Молитва</w:t>
            </w:r>
          </w:p>
        </w:tc>
      </w:tr>
      <w:tr w:rsidR="003A25E7">
        <w:tblPrEx>
          <w:tblCellMar>
            <w:top w:w="0" w:type="dxa"/>
            <w:bottom w:w="0" w:type="dxa"/>
          </w:tblCellMar>
        </w:tblPrEx>
        <w:trPr>
          <w:trHeight w:val="17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Тема 9.</w:t>
            </w:r>
            <w:r>
              <w:rPr>
                <w:rFonts w:ascii="Times New Roman" w:eastAsia="Times New Roman" w:hAnsi="Times New Roman" w:cs="Times New Roman"/>
                <w:color w:val="000000"/>
                <w:sz w:val="24"/>
                <w:szCs w:val="24"/>
              </w:rPr>
              <w:t xml:space="preserve"> Молитва</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6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62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6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0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Тема 10</w:t>
            </w:r>
            <w:r>
              <w:rPr>
                <w:rFonts w:ascii="Times New Roman" w:eastAsia="Times New Roman" w:hAnsi="Times New Roman" w:cs="Times New Roman"/>
                <w:color w:val="000000"/>
                <w:sz w:val="24"/>
                <w:szCs w:val="24"/>
              </w:rPr>
              <w:t>.   10 заповідей.</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6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62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6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0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rPr>
          <w:trHeight w:val="27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keepNext/>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 за ЗМ 5</w:t>
            </w:r>
          </w:p>
        </w:tc>
        <w:tc>
          <w:tcPr>
            <w:tcW w:w="112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97"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6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40"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76"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626"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61"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0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3A25E7">
        <w:tblPrEx>
          <w:tblCellMar>
            <w:top w:w="0" w:type="dxa"/>
            <w:bottom w:w="0" w:type="dxa"/>
          </w:tblCellMar>
        </w:tblPrEx>
        <w:trPr>
          <w:trHeight w:val="493"/>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tc>
        <w:tc>
          <w:tcPr>
            <w:tcW w:w="6571" w:type="dxa"/>
            <w:gridSpan w:val="3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6</w:t>
            </w: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Таїнства</w:t>
            </w:r>
          </w:p>
        </w:tc>
      </w:tr>
      <w:tr w:rsidR="003A25E7">
        <w:tblPrEx>
          <w:tblCellMar>
            <w:top w:w="0" w:type="dxa"/>
            <w:bottom w:w="0" w:type="dxa"/>
          </w:tblCellMar>
        </w:tblPrEx>
        <w:trPr>
          <w:trHeight w:val="35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 xml:space="preserve">Тема 11.  </w:t>
            </w:r>
            <w:r>
              <w:rPr>
                <w:rFonts w:ascii="Times New Roman" w:eastAsia="Times New Roman" w:hAnsi="Times New Roman" w:cs="Times New Roman"/>
                <w:color w:val="000000"/>
                <w:sz w:val="24"/>
                <w:szCs w:val="24"/>
              </w:rPr>
              <w:t>Таїнство хрещення</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5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7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41"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b/>
                <w:color w:val="000000"/>
                <w:sz w:val="24"/>
                <w:szCs w:val="24"/>
              </w:rPr>
              <w:t xml:space="preserve">Тема 12. </w:t>
            </w:r>
            <w:r>
              <w:rPr>
                <w:rFonts w:ascii="Times New Roman" w:eastAsia="Times New Roman" w:hAnsi="Times New Roman" w:cs="Times New Roman"/>
                <w:color w:val="000000"/>
                <w:sz w:val="24"/>
                <w:szCs w:val="24"/>
              </w:rPr>
              <w:t>Таїнство вінчання. Таїнство сповіді/покаяння.</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5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43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47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41"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rPr>
          <w:trHeight w:val="269"/>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Разом за ЗМ 6</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55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43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47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41"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r>
      <w:tr w:rsidR="003A25E7">
        <w:tblPrEx>
          <w:tblCellMar>
            <w:top w:w="0" w:type="dxa"/>
            <w:bottom w:w="0" w:type="dxa"/>
          </w:tblCellMar>
        </w:tblPrEx>
        <w:trPr>
          <w:trHeight w:val="286"/>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keepNext/>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Разом за 3-й семестр</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5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43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47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41"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3A25E7">
        <w:tblPrEx>
          <w:tblCellMar>
            <w:top w:w="0" w:type="dxa"/>
            <w:bottom w:w="0" w:type="dxa"/>
          </w:tblCellMar>
        </w:tblPrEx>
        <w:trPr>
          <w:trHeight w:val="555"/>
        </w:trPr>
        <w:tc>
          <w:tcPr>
            <w:tcW w:w="394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keepNext/>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Усього годин</w:t>
            </w:r>
          </w:p>
        </w:tc>
        <w:tc>
          <w:tcPr>
            <w:tcW w:w="105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180</w:t>
            </w:r>
          </w:p>
        </w:tc>
        <w:tc>
          <w:tcPr>
            <w:tcW w:w="41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52"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w:t>
            </w:r>
          </w:p>
        </w:tc>
        <w:tc>
          <w:tcPr>
            <w:tcW w:w="43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43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31"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90</w:t>
            </w:r>
          </w:p>
        </w:tc>
        <w:tc>
          <w:tcPr>
            <w:tcW w:w="575"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180</w:t>
            </w:r>
          </w:p>
        </w:tc>
        <w:tc>
          <w:tcPr>
            <w:tcW w:w="388"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7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w:t>
            </w:r>
          </w:p>
        </w:tc>
        <w:tc>
          <w:tcPr>
            <w:tcW w:w="477" w:type="dxa"/>
            <w:gridSpan w:val="4"/>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341"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58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156</w:t>
            </w:r>
          </w:p>
        </w:tc>
      </w:tr>
    </w:tbl>
    <w:p w:rsidR="003A25E7" w:rsidRDefault="00000000">
      <w:pPr>
        <w:pStyle w:val="Standard"/>
        <w:widowControl/>
        <w:shd w:val="clear" w:color="auto" w:fill="FFFFFF"/>
        <w:spacing w:line="276" w:lineRule="auto"/>
        <w:jc w:val="center"/>
        <w:rPr>
          <w:rFonts w:ascii="Times New Roman" w:eastAsia="Times New Roman" w:hAnsi="Times New Roman" w:cs="Times New Roman"/>
          <w:b/>
          <w:i/>
          <w:color w:val="000000"/>
          <w:sz w:val="24"/>
          <w:szCs w:val="24"/>
        </w:rPr>
      </w:pPr>
      <w:bookmarkStart w:id="3" w:name="_heading=h.3znysh7"/>
      <w:bookmarkEnd w:id="3"/>
      <w:r>
        <w:rPr>
          <w:rFonts w:ascii="Times New Roman" w:eastAsia="Times New Roman" w:hAnsi="Times New Roman" w:cs="Times New Roman"/>
          <w:b/>
          <w:i/>
          <w:color w:val="000000"/>
          <w:sz w:val="24"/>
          <w:szCs w:val="24"/>
        </w:rPr>
        <w:t>Теми практичних занять</w:t>
      </w:r>
    </w:p>
    <w:tbl>
      <w:tblPr>
        <w:tblW w:w="9633" w:type="dxa"/>
        <w:tblInd w:w="-505" w:type="dxa"/>
        <w:tblLayout w:type="fixed"/>
        <w:tblCellMar>
          <w:left w:w="10" w:type="dxa"/>
          <w:right w:w="10" w:type="dxa"/>
        </w:tblCellMar>
        <w:tblLook w:val="04A0" w:firstRow="1" w:lastRow="0" w:firstColumn="1" w:lastColumn="0" w:noHBand="0" w:noVBand="1"/>
      </w:tblPr>
      <w:tblGrid>
        <w:gridCol w:w="566"/>
        <w:gridCol w:w="7054"/>
        <w:gridCol w:w="982"/>
        <w:gridCol w:w="1031"/>
      </w:tblGrid>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теми</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К-сть год</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К-сть год</w:t>
            </w: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1-й семестр</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Денна</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Заочна</w:t>
            </w: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Я вивчаю Богослов’я</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-Вибір напрямку навчання: лексично-граматичні вправи</w:t>
            </w:r>
          </w:p>
          <w:p w:rsidR="003A25E7" w:rsidRDefault="00000000">
            <w:pPr>
              <w:pStyle w:val="Standard"/>
              <w:widowControl/>
              <w:shd w:val="clear" w:color="auto" w:fill="FFFFFF"/>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-Богослов’я в освітній системі України: розвиток діалогічного  мовлення</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-Я — студент спеціальності </w:t>
            </w:r>
            <w:r>
              <w:rPr>
                <w:rFonts w:ascii="Times New Roman" w:eastAsia="Times New Roman" w:hAnsi="Times New Roman" w:cs="Times New Roman"/>
                <w:color w:val="000000"/>
                <w:sz w:val="24"/>
                <w:szCs w:val="24"/>
              </w:rPr>
              <w:t>“Богослов’я”: розвиток монологічного мовлення</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Актуалізація та систематизація знань до теми «Теперішній час дієслова»</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-слабкі, сильні, неправильні дієслова: виконання вправ;</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-модальні, зворотні дієслова: виконання вправ;</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-дієслова з </w:t>
            </w:r>
            <w:proofErr w:type="spellStart"/>
            <w:r>
              <w:rPr>
                <w:rFonts w:ascii="Times New Roman" w:eastAsia="Times New Roman" w:hAnsi="Times New Roman" w:cs="Times New Roman"/>
                <w:color w:val="000000"/>
                <w:sz w:val="24"/>
                <w:szCs w:val="24"/>
              </w:rPr>
              <w:t>відоктремлювальними</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невідокремлювальними</w:t>
            </w:r>
            <w:proofErr w:type="spellEnd"/>
            <w:r>
              <w:rPr>
                <w:rFonts w:ascii="Times New Roman" w:eastAsia="Times New Roman" w:hAnsi="Times New Roman" w:cs="Times New Roman"/>
                <w:color w:val="000000"/>
                <w:sz w:val="24"/>
                <w:szCs w:val="24"/>
              </w:rPr>
              <w:t xml:space="preserve"> префіксами: виконання вправ.</w:t>
            </w:r>
          </w:p>
          <w:p w:rsidR="003A25E7" w:rsidRDefault="003A25E7">
            <w:pPr>
              <w:pStyle w:val="Standard"/>
              <w:widowControl/>
              <w:shd w:val="clear" w:color="auto" w:fill="FFFFFF"/>
              <w:jc w:val="both"/>
              <w:rPr>
                <w:rFonts w:ascii="Times New Roman" w:eastAsia="Times New Roman" w:hAnsi="Times New Roman" w:cs="Times New Roman"/>
                <w:b/>
                <w:bCs/>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Аудіювання на тему “Вибір напрямку навчання”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Моя спеціальність, її практичне застосування, предмет і цілі.</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-Спеціальність Богослов’я та її практичне значення: лексико-граматичні вправи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і цілі моєї спеціальності: розвиток діалогічного мовлення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духовно-моральних цінностей особистості: розвиток монологічного мовлення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Актуалізація та систематизація знань до теми «Минулі часи»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Imperfekt</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Perfekt</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Plusquamperfekt</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Тренувальні лексико-граматичні тести</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Аудіювання на тему “Розвиток особистості”</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Біблія.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та структура Біблії: вивчення лексичного матеріалу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-Переклади Біблії різними мовами: розвиток </w:t>
            </w:r>
            <w:proofErr w:type="spellStart"/>
            <w:r>
              <w:rPr>
                <w:rFonts w:ascii="Times New Roman" w:eastAsia="Times New Roman" w:hAnsi="Times New Roman" w:cs="Times New Roman"/>
                <w:color w:val="000000"/>
                <w:sz w:val="24"/>
                <w:szCs w:val="24"/>
              </w:rPr>
              <w:t>ділогічного</w:t>
            </w:r>
            <w:proofErr w:type="spellEnd"/>
            <w:r>
              <w:rPr>
                <w:rFonts w:ascii="Times New Roman" w:eastAsia="Times New Roman" w:hAnsi="Times New Roman" w:cs="Times New Roman"/>
                <w:color w:val="000000"/>
                <w:sz w:val="24"/>
                <w:szCs w:val="24"/>
              </w:rPr>
              <w:t xml:space="preserve"> мовлення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-Історія появи Біблії в Україні, переклад Біблії українською мовою: розвиток монологічного мовлення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Актуалізація та систематизація знань до теми «Прийменники»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-Прийменники з </w:t>
            </w:r>
            <w:proofErr w:type="spellStart"/>
            <w:r>
              <w:rPr>
                <w:rFonts w:ascii="Times New Roman" w:eastAsia="Times New Roman" w:hAnsi="Times New Roman" w:cs="Times New Roman"/>
                <w:color w:val="000000"/>
                <w:sz w:val="24"/>
                <w:szCs w:val="24"/>
              </w:rPr>
              <w:t>Akk</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-Прийменники з </w:t>
            </w:r>
            <w:proofErr w:type="spellStart"/>
            <w:r>
              <w:rPr>
                <w:rFonts w:ascii="Times New Roman" w:eastAsia="Times New Roman" w:hAnsi="Times New Roman" w:cs="Times New Roman"/>
                <w:color w:val="000000"/>
                <w:sz w:val="24"/>
                <w:szCs w:val="24"/>
              </w:rPr>
              <w:t>Dat</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-Прийменники з </w:t>
            </w:r>
            <w:proofErr w:type="spellStart"/>
            <w:r>
              <w:rPr>
                <w:rFonts w:ascii="Times New Roman" w:eastAsia="Times New Roman" w:hAnsi="Times New Roman" w:cs="Times New Roman"/>
                <w:color w:val="000000"/>
                <w:sz w:val="24"/>
                <w:szCs w:val="24"/>
              </w:rPr>
              <w:t>Gen</w:t>
            </w:r>
            <w:proofErr w:type="spellEnd"/>
            <w:r>
              <w:rPr>
                <w:rFonts w:ascii="Times New Roman" w:eastAsia="Times New Roman" w:hAnsi="Times New Roman" w:cs="Times New Roman"/>
                <w:color w:val="000000"/>
                <w:sz w:val="24"/>
                <w:szCs w:val="24"/>
              </w:rPr>
              <w:t>. : виконання вправ.</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Тренувальні лексико-граматичні тести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w:t>
            </w:r>
            <w:r>
              <w:rPr>
                <w:rFonts w:ascii="Times New Roman" w:eastAsia="Times New Roman" w:hAnsi="Times New Roman" w:cs="Times New Roman"/>
                <w:color w:val="000000"/>
                <w:sz w:val="24"/>
                <w:szCs w:val="24"/>
              </w:rPr>
              <w:t>: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Євагенгелісти</w:t>
            </w:r>
            <w:proofErr w:type="spellEnd"/>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-Євангеліст Матвій</w:t>
            </w:r>
            <w:r w:rsidRPr="00166EA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навичок</w:t>
            </w:r>
            <w:proofErr w:type="spellEnd"/>
            <w:r>
              <w:rPr>
                <w:rFonts w:ascii="Times New Roman" w:eastAsia="Times New Roman" w:hAnsi="Times New Roman" w:cs="Times New Roman"/>
                <w:color w:val="000000"/>
                <w:sz w:val="24"/>
                <w:szCs w:val="24"/>
                <w:lang w:val="ru-RU"/>
              </w:rPr>
              <w:t xml:space="preserve"> селективного </w:t>
            </w:r>
            <w:proofErr w:type="spellStart"/>
            <w:r>
              <w:rPr>
                <w:rFonts w:ascii="Times New Roman" w:eastAsia="Times New Roman" w:hAnsi="Times New Roman" w:cs="Times New Roman"/>
                <w:color w:val="000000"/>
                <w:sz w:val="24"/>
                <w:szCs w:val="24"/>
                <w:lang w:val="ru-RU"/>
              </w:rPr>
              <w:t>читання</w:t>
            </w:r>
            <w:proofErr w:type="spellEnd"/>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-Євангеліст Марк: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навичок</w:t>
            </w:r>
            <w:proofErr w:type="spellEnd"/>
            <w:r>
              <w:rPr>
                <w:rFonts w:ascii="Times New Roman" w:eastAsia="Times New Roman" w:hAnsi="Times New Roman" w:cs="Times New Roman"/>
                <w:color w:val="000000"/>
                <w:sz w:val="24"/>
                <w:szCs w:val="24"/>
                <w:lang w:val="ru-RU"/>
              </w:rPr>
              <w:t xml:space="preserve"> перекладу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-Євангеліст Лука: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писемного</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мовлення</w:t>
            </w:r>
            <w:proofErr w:type="spellEnd"/>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-Євангеліст Іван: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монолог</w:t>
            </w:r>
            <w:proofErr w:type="spellStart"/>
            <w:r>
              <w:rPr>
                <w:rFonts w:ascii="Times New Roman" w:eastAsia="Times New Roman" w:hAnsi="Times New Roman" w:cs="Times New Roman"/>
                <w:color w:val="000000"/>
                <w:sz w:val="24"/>
                <w:szCs w:val="24"/>
              </w:rPr>
              <w:t>ічного</w:t>
            </w:r>
            <w:proofErr w:type="spellEnd"/>
            <w:r>
              <w:rPr>
                <w:rFonts w:ascii="Times New Roman" w:eastAsia="Times New Roman" w:hAnsi="Times New Roman" w:cs="Times New Roman"/>
                <w:color w:val="000000"/>
                <w:sz w:val="24"/>
                <w:szCs w:val="24"/>
              </w:rPr>
              <w:t xml:space="preserve"> мовлення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Ступені порівняння прикметників, прислівників.</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Ступені порівняння прикметників у предикативній формі: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Ступені порівняння прислівників у предикативній формі: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Ступені порівняння прикметників у складі словосполучення: виконання вправ.</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Тренувальні лексико-граматичні тести</w:t>
            </w:r>
          </w:p>
          <w:p w:rsidR="003A25E7" w:rsidRDefault="00000000">
            <w:pPr>
              <w:pStyle w:val="Standard"/>
              <w:widowControl/>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w:t>
            </w:r>
            <w:r>
              <w:rPr>
                <w:rFonts w:ascii="Times New Roman" w:eastAsia="Times New Roman" w:hAnsi="Times New Roman" w:cs="Times New Roman"/>
                <w:bCs/>
                <w:color w:val="000000"/>
                <w:sz w:val="24"/>
                <w:szCs w:val="24"/>
              </w:rPr>
              <w:t>: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2-й семестр</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Старий Завіт</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та структура Старого Завіту: розвиток монологічного мовлення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світу; розвиток навичок селективного читання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 Соломон: написання есе</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Підрялні</w:t>
            </w:r>
            <w:proofErr w:type="spellEnd"/>
            <w:r>
              <w:rPr>
                <w:rFonts w:ascii="Times New Roman" w:eastAsia="Times New Roman" w:hAnsi="Times New Roman" w:cs="Times New Roman"/>
                <w:b/>
                <w:bCs/>
                <w:color w:val="000000"/>
                <w:sz w:val="24"/>
                <w:szCs w:val="24"/>
              </w:rPr>
              <w:t xml:space="preserve"> речення мети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-Порядок слів у підрядному реченні: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речення з </w:t>
            </w:r>
            <w:proofErr w:type="spellStart"/>
            <w:r>
              <w:rPr>
                <w:rFonts w:ascii="Times New Roman" w:eastAsia="Times New Roman" w:hAnsi="Times New Roman" w:cs="Times New Roman"/>
                <w:color w:val="000000"/>
                <w:sz w:val="24"/>
                <w:szCs w:val="24"/>
              </w:rPr>
              <w:t>damit</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-Конструкція </w:t>
            </w:r>
            <w:proofErr w:type="spellStart"/>
            <w:r>
              <w:rPr>
                <w:rFonts w:ascii="Times New Roman" w:eastAsia="Times New Roman" w:hAnsi="Times New Roman" w:cs="Times New Roman"/>
                <w:color w:val="000000"/>
                <w:sz w:val="24"/>
                <w:szCs w:val="24"/>
              </w:rPr>
              <w:t>um</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zu</w:t>
            </w:r>
            <w:proofErr w:type="spellEnd"/>
            <w:r>
              <w:rPr>
                <w:rFonts w:ascii="Times New Roman" w:eastAsia="Times New Roman" w:hAnsi="Times New Roman" w:cs="Times New Roman"/>
                <w:color w:val="000000"/>
                <w:sz w:val="24"/>
                <w:szCs w:val="24"/>
              </w:rPr>
              <w:t xml:space="preserve"> для вираження мети: виконання вправ</w:t>
            </w:r>
          </w:p>
          <w:p w:rsidR="003A25E7" w:rsidRDefault="00000000">
            <w:pPr>
              <w:pStyle w:val="Standard"/>
              <w:widowControl/>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w:t>
            </w:r>
            <w:r>
              <w:rPr>
                <w:rFonts w:ascii="Times New Roman" w:eastAsia="Times New Roman" w:hAnsi="Times New Roman" w:cs="Times New Roman"/>
                <w:bCs/>
                <w:color w:val="000000"/>
                <w:sz w:val="24"/>
                <w:szCs w:val="24"/>
              </w:rPr>
              <w:t>: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rPr>
          <w:trHeight w:val="3644"/>
        </w:trPr>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Новий Заповіт</w:t>
            </w:r>
            <w:r>
              <w:rPr>
                <w:rFonts w:ascii="Times New Roman" w:eastAsia="Times New Roman" w:hAnsi="Times New Roman" w:cs="Times New Roman"/>
                <w:color w:val="000000"/>
                <w:sz w:val="24"/>
                <w:szCs w:val="24"/>
              </w:rPr>
              <w:t>.</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-Євангеліє від Матвія</w:t>
            </w:r>
            <w:r w:rsidRPr="00166EA0">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навичок</w:t>
            </w:r>
            <w:proofErr w:type="spellEnd"/>
            <w:r>
              <w:rPr>
                <w:rFonts w:ascii="Times New Roman" w:eastAsia="Times New Roman" w:hAnsi="Times New Roman" w:cs="Times New Roman"/>
                <w:color w:val="000000"/>
                <w:sz w:val="24"/>
                <w:szCs w:val="24"/>
                <w:lang w:val="ru-RU"/>
              </w:rPr>
              <w:t xml:space="preserve"> селективного </w:t>
            </w:r>
            <w:proofErr w:type="spellStart"/>
            <w:r>
              <w:rPr>
                <w:rFonts w:ascii="Times New Roman" w:eastAsia="Times New Roman" w:hAnsi="Times New Roman" w:cs="Times New Roman"/>
                <w:color w:val="000000"/>
                <w:sz w:val="24"/>
                <w:szCs w:val="24"/>
                <w:lang w:val="ru-RU"/>
              </w:rPr>
              <w:t>читання</w:t>
            </w:r>
            <w:proofErr w:type="spellEnd"/>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-Євангеліє від Марка: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навичок</w:t>
            </w:r>
            <w:proofErr w:type="spellEnd"/>
            <w:r>
              <w:rPr>
                <w:rFonts w:ascii="Times New Roman" w:eastAsia="Times New Roman" w:hAnsi="Times New Roman" w:cs="Times New Roman"/>
                <w:color w:val="000000"/>
                <w:sz w:val="24"/>
                <w:szCs w:val="24"/>
                <w:lang w:val="ru-RU"/>
              </w:rPr>
              <w:t xml:space="preserve"> перекладу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-Євангеліє  від Лука: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писемного</w:t>
            </w:r>
            <w:proofErr w:type="spellEnd"/>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lang w:val="ru-RU"/>
              </w:rPr>
              <w:t>мовлення</w:t>
            </w:r>
            <w:proofErr w:type="spellEnd"/>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-Євангеліє від  Івана: </w:t>
            </w:r>
            <w:proofErr w:type="spellStart"/>
            <w:r>
              <w:rPr>
                <w:rFonts w:ascii="Times New Roman" w:eastAsia="Times New Roman" w:hAnsi="Times New Roman" w:cs="Times New Roman"/>
                <w:color w:val="000000"/>
                <w:sz w:val="24"/>
                <w:szCs w:val="24"/>
                <w:lang w:val="ru-RU"/>
              </w:rPr>
              <w:t>розвиток</w:t>
            </w:r>
            <w:proofErr w:type="spellEnd"/>
            <w:r>
              <w:rPr>
                <w:rFonts w:ascii="Times New Roman" w:eastAsia="Times New Roman" w:hAnsi="Times New Roman" w:cs="Times New Roman"/>
                <w:color w:val="000000"/>
                <w:sz w:val="24"/>
                <w:szCs w:val="24"/>
                <w:lang w:val="ru-RU"/>
              </w:rPr>
              <w:t xml:space="preserve"> монолог</w:t>
            </w:r>
            <w:proofErr w:type="spellStart"/>
            <w:r>
              <w:rPr>
                <w:rFonts w:ascii="Times New Roman" w:eastAsia="Times New Roman" w:hAnsi="Times New Roman" w:cs="Times New Roman"/>
                <w:color w:val="000000"/>
                <w:sz w:val="24"/>
                <w:szCs w:val="24"/>
              </w:rPr>
              <w:t>ічного</w:t>
            </w:r>
            <w:proofErr w:type="spellEnd"/>
            <w:r>
              <w:rPr>
                <w:rFonts w:ascii="Times New Roman" w:eastAsia="Times New Roman" w:hAnsi="Times New Roman" w:cs="Times New Roman"/>
                <w:color w:val="000000"/>
                <w:sz w:val="24"/>
                <w:szCs w:val="24"/>
              </w:rPr>
              <w:t xml:space="preserve"> мовлення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Керування (</w:t>
            </w:r>
            <w:proofErr w:type="spellStart"/>
            <w:r>
              <w:rPr>
                <w:rFonts w:ascii="Times New Roman" w:eastAsia="Times New Roman" w:hAnsi="Times New Roman" w:cs="Times New Roman"/>
                <w:b/>
                <w:bCs/>
                <w:color w:val="000000"/>
                <w:sz w:val="24"/>
                <w:szCs w:val="24"/>
              </w:rPr>
              <w:t>Rektionen</w:t>
            </w:r>
            <w:proofErr w:type="spellEnd"/>
            <w:r>
              <w:rPr>
                <w:rFonts w:ascii="Times New Roman" w:eastAsia="Times New Roman" w:hAnsi="Times New Roman" w:cs="Times New Roman"/>
                <w:b/>
                <w:bCs/>
                <w:color w:val="000000"/>
                <w:sz w:val="24"/>
                <w:szCs w:val="24"/>
              </w:rPr>
              <w:t>).</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-Дієслова з керуванням у простих розповідних реченнях: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-Дієслова з керуванням у простих розповідних реченнях: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-Дієслова </w:t>
            </w:r>
            <w:proofErr w:type="spellStart"/>
            <w:r>
              <w:rPr>
                <w:rFonts w:ascii="Times New Roman" w:eastAsia="Times New Roman" w:hAnsi="Times New Roman" w:cs="Times New Roman"/>
                <w:color w:val="000000"/>
                <w:sz w:val="24"/>
                <w:szCs w:val="24"/>
              </w:rPr>
              <w:t>зкеруванням</w:t>
            </w:r>
            <w:proofErr w:type="spellEnd"/>
            <w:r>
              <w:rPr>
                <w:rFonts w:ascii="Times New Roman" w:eastAsia="Times New Roman" w:hAnsi="Times New Roman" w:cs="Times New Roman"/>
                <w:color w:val="000000"/>
                <w:sz w:val="24"/>
                <w:szCs w:val="24"/>
              </w:rPr>
              <w:t xml:space="preserve"> у складнопідрядних реченнях: виконання вправ</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Тренувальні лексико-граматичні тести.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Світові релігії.</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-Толерантність та діалог між представниками світових релігій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-Християнство в контексті світових релігій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-Розвиток християнства на території України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Складносурядні та складнопідрядні речення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-Складносурядне </w:t>
            </w:r>
            <w:proofErr w:type="spellStart"/>
            <w:r>
              <w:rPr>
                <w:rFonts w:ascii="Times New Roman" w:eastAsia="Times New Roman" w:hAnsi="Times New Roman" w:cs="Times New Roman"/>
                <w:color w:val="000000"/>
                <w:sz w:val="24"/>
                <w:szCs w:val="24"/>
              </w:rPr>
              <w:t>реченння</w:t>
            </w:r>
            <w:proofErr w:type="spellEnd"/>
            <w:r>
              <w:rPr>
                <w:rFonts w:ascii="Times New Roman" w:eastAsia="Times New Roman" w:hAnsi="Times New Roman" w:cs="Times New Roman"/>
                <w:color w:val="000000"/>
                <w:sz w:val="24"/>
                <w:szCs w:val="24"/>
              </w:rPr>
              <w:t xml:space="preserve"> причини з </w:t>
            </w:r>
            <w:r>
              <w:rPr>
                <w:rFonts w:ascii="Times New Roman" w:eastAsia="Times New Roman" w:hAnsi="Times New Roman" w:cs="Times New Roman"/>
                <w:color w:val="000000"/>
                <w:sz w:val="24"/>
                <w:szCs w:val="24"/>
                <w:lang w:val="de-DE"/>
              </w:rPr>
              <w:t>denn</w:t>
            </w:r>
            <w:r w:rsidRPr="00166EA0">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речення причини з </w:t>
            </w:r>
            <w:proofErr w:type="spellStart"/>
            <w:r>
              <w:rPr>
                <w:rFonts w:ascii="Times New Roman" w:eastAsia="Times New Roman" w:hAnsi="Times New Roman" w:cs="Times New Roman"/>
                <w:color w:val="000000"/>
                <w:sz w:val="24"/>
                <w:szCs w:val="24"/>
              </w:rPr>
              <w:t>weil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печення  уступки з </w:t>
            </w:r>
            <w:proofErr w:type="spellStart"/>
            <w:r>
              <w:rPr>
                <w:rFonts w:ascii="Times New Roman" w:eastAsia="Times New Roman" w:hAnsi="Times New Roman" w:cs="Times New Roman"/>
                <w:color w:val="000000"/>
                <w:sz w:val="24"/>
                <w:szCs w:val="24"/>
              </w:rPr>
              <w:t>obwohl</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Тренувальні лексико-граматичні тести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Конфесії.</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-Толерантність та діалог між представниками різних конфесій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-Православна церква: історія розвитку.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-Становлення Православної Церкви у сучасній Україні</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Інфінітив як альтернативна форма підрядного речення з </w:t>
            </w:r>
            <w:r>
              <w:rPr>
                <w:rFonts w:ascii="Times New Roman" w:eastAsia="Times New Roman" w:hAnsi="Times New Roman" w:cs="Times New Roman"/>
                <w:b/>
                <w:bCs/>
                <w:color w:val="000000"/>
                <w:sz w:val="24"/>
                <w:szCs w:val="24"/>
                <w:lang w:val="en-US"/>
              </w:rPr>
              <w:t>d</w:t>
            </w:r>
            <w:proofErr w:type="spellStart"/>
            <w:r>
              <w:rPr>
                <w:rFonts w:ascii="Times New Roman" w:eastAsia="Times New Roman" w:hAnsi="Times New Roman" w:cs="Times New Roman"/>
                <w:b/>
                <w:bCs/>
                <w:color w:val="000000"/>
                <w:sz w:val="24"/>
                <w:szCs w:val="24"/>
              </w:rPr>
              <w:t>ass</w:t>
            </w:r>
            <w:proofErr w:type="spellEnd"/>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color w:val="000000"/>
                <w:sz w:val="24"/>
                <w:szCs w:val="24"/>
              </w:rPr>
              <w:t>Infinitiv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ohne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zu</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Infinitiv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zu</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-Підрядне речення з </w:t>
            </w:r>
            <w:r>
              <w:rPr>
                <w:rFonts w:ascii="Times New Roman" w:eastAsia="Times New Roman" w:hAnsi="Times New Roman" w:cs="Times New Roman"/>
                <w:color w:val="000000"/>
                <w:sz w:val="24"/>
                <w:szCs w:val="24"/>
                <w:lang w:val="en-US"/>
              </w:rPr>
              <w:t>d</w:t>
            </w:r>
            <w:proofErr w:type="spellStart"/>
            <w:r>
              <w:rPr>
                <w:rFonts w:ascii="Times New Roman" w:eastAsia="Times New Roman" w:hAnsi="Times New Roman" w:cs="Times New Roman"/>
                <w:color w:val="000000"/>
                <w:sz w:val="24"/>
                <w:szCs w:val="24"/>
              </w:rPr>
              <w:t>ass</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інфінітів</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Лексико-граматичний тест.</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3-й семестр</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Молитва.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і цілі молитви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Молитви ранішні, вечірні, молитви на усяку потребу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Молитва “Отче наш”</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Пасивний стан дієслова.</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Пасивний стан у теперішньому часі: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Пасивний стан у минулих </w:t>
            </w:r>
            <w:proofErr w:type="spellStart"/>
            <w:r>
              <w:rPr>
                <w:rFonts w:ascii="Times New Roman" w:eastAsia="Times New Roman" w:hAnsi="Times New Roman" w:cs="Times New Roman"/>
                <w:color w:val="000000"/>
                <w:sz w:val="24"/>
                <w:szCs w:val="24"/>
              </w:rPr>
              <w:t>часвх</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Пасивний стан з модальними дієсловами: виконання вправ</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 заповідей.</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і цілі заповідей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заповідей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Сучасний світ та 10 </w:t>
            </w:r>
            <w:proofErr w:type="spellStart"/>
            <w:r>
              <w:rPr>
                <w:rFonts w:ascii="Times New Roman" w:eastAsia="Times New Roman" w:hAnsi="Times New Roman" w:cs="Times New Roman"/>
                <w:color w:val="000000"/>
                <w:sz w:val="24"/>
                <w:szCs w:val="24"/>
              </w:rPr>
              <w:t>заповілей</w:t>
            </w:r>
            <w:proofErr w:type="spellEnd"/>
            <w:r>
              <w:rPr>
                <w:rFonts w:ascii="Times New Roman" w:eastAsia="Times New Roman" w:hAnsi="Times New Roman" w:cs="Times New Roman"/>
                <w:color w:val="000000"/>
                <w:sz w:val="24"/>
                <w:szCs w:val="24"/>
              </w:rPr>
              <w:t>: виклики та шляхи подолання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Підрядні означальні речення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означальні речення із </w:t>
            </w:r>
            <w:proofErr w:type="spellStart"/>
            <w:r>
              <w:rPr>
                <w:rFonts w:ascii="Times New Roman" w:eastAsia="Times New Roman" w:hAnsi="Times New Roman" w:cs="Times New Roman"/>
                <w:color w:val="000000"/>
                <w:sz w:val="24"/>
                <w:szCs w:val="24"/>
              </w:rPr>
              <w:t>конекторами</w:t>
            </w:r>
            <w:proofErr w:type="spellEnd"/>
            <w:r>
              <w:rPr>
                <w:rFonts w:ascii="Times New Roman" w:eastAsia="Times New Roman" w:hAnsi="Times New Roman" w:cs="Times New Roman"/>
                <w:color w:val="000000"/>
                <w:sz w:val="24"/>
                <w:szCs w:val="24"/>
              </w:rPr>
              <w:t xml:space="preserve"> у </w:t>
            </w:r>
            <w:r>
              <w:rPr>
                <w:rFonts w:ascii="Times New Roman" w:eastAsia="Times New Roman" w:hAnsi="Times New Roman" w:cs="Times New Roman"/>
                <w:color w:val="000000"/>
                <w:sz w:val="24"/>
                <w:szCs w:val="24"/>
                <w:lang w:val="en-US"/>
              </w:rPr>
              <w:t>N</w:t>
            </w:r>
            <w:r w:rsidRPr="00166EA0">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sidRPr="00166EA0">
              <w:rPr>
                <w:rFonts w:ascii="Times New Roman" w:eastAsia="Times New Roman" w:hAnsi="Times New Roman" w:cs="Times New Roman"/>
                <w:color w:val="000000"/>
                <w:sz w:val="24"/>
                <w:szCs w:val="24"/>
              </w:rPr>
              <w:t xml:space="preserve">Підрядні означальні речення із конекторами у </w:t>
            </w:r>
            <w:r>
              <w:rPr>
                <w:rFonts w:ascii="Times New Roman" w:eastAsia="Times New Roman" w:hAnsi="Times New Roman" w:cs="Times New Roman"/>
                <w:color w:val="000000"/>
                <w:sz w:val="24"/>
                <w:szCs w:val="24"/>
                <w:lang w:val="en-US"/>
              </w:rPr>
              <w:t>Dat</w:t>
            </w:r>
            <w:r w:rsidRPr="00166E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sz w:val="24"/>
                <w:szCs w:val="24"/>
                <w:lang w:val="en-US"/>
              </w:rPr>
              <w:t>Akk</w:t>
            </w:r>
            <w:r w:rsidRPr="00166EA0">
              <w:rPr>
                <w:rFonts w:ascii="Times New Roman" w:eastAsia="Times New Roman" w:hAnsi="Times New Roman" w:cs="Times New Roman"/>
                <w:color w:val="000000"/>
                <w:sz w:val="24"/>
                <w:szCs w:val="24"/>
              </w:rPr>
              <w:t>: виконання вправ</w:t>
            </w:r>
          </w:p>
          <w:p w:rsidR="003A25E7" w:rsidRPr="00166EA0" w:rsidRDefault="00000000">
            <w:pPr>
              <w:pStyle w:val="Standard"/>
              <w:widowControl/>
              <w:shd w:val="clear" w:color="auto" w:fill="FFFFFF"/>
              <w:rPr>
                <w:rFonts w:ascii="Times New Roman" w:eastAsia="Times New Roman" w:hAnsi="Times New Roman" w:cs="Times New Roman"/>
                <w:color w:val="000000"/>
                <w:sz w:val="24"/>
                <w:szCs w:val="24"/>
              </w:rPr>
            </w:pPr>
            <w:r w:rsidRPr="00166EA0">
              <w:rPr>
                <w:rFonts w:ascii="Times New Roman" w:eastAsia="Times New Roman" w:hAnsi="Times New Roman" w:cs="Times New Roman"/>
                <w:color w:val="000000"/>
                <w:sz w:val="24"/>
                <w:szCs w:val="24"/>
              </w:rPr>
              <w:t xml:space="preserve">Підрядні означальні речення із конекторами у </w:t>
            </w:r>
            <w:r>
              <w:rPr>
                <w:rFonts w:ascii="Times New Roman" w:eastAsia="Times New Roman" w:hAnsi="Times New Roman" w:cs="Times New Roman"/>
                <w:color w:val="000000"/>
                <w:sz w:val="24"/>
                <w:szCs w:val="24"/>
                <w:lang w:val="en-US"/>
              </w:rPr>
              <w:t>G</w:t>
            </w:r>
            <w:r w:rsidRPr="00166EA0">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Тренувальні лексико-граматичні тести.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Таїнство хрещення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хрещення для християнина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Підготовка до хрещення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Хрещені батьки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Прикметники.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Відмінювання прикметників сильної відміни: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Відмінювання прикметників мішаної відміни: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Відмінювання прикметників слабкої відміни: виконання вправ</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Тренувальні лексико-граматичні тести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56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705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Таїнство вінчання. Таїнство сповіді/покаяння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вінчання для християнина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Підготовка до сповіді.</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Покаяння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Дієприкметники</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Дієприкметник І  у ролі означення: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Дієприкметник ІІ  у ролі означення: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Поширене означення: виконання вправ</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Лексико-граматичний тест.</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Перегляд відео на тему: “Біблійні історії”: розвиток аудіювання</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7620" w:type="dxa"/>
            <w:gridSpan w:val="2"/>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Усього годин</w:t>
            </w:r>
          </w:p>
        </w:tc>
        <w:tc>
          <w:tcPr>
            <w:tcW w:w="98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03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bl>
    <w:p w:rsidR="003A25E7" w:rsidRDefault="00000000">
      <w:pPr>
        <w:pStyle w:val="Standard"/>
        <w:widowControl/>
        <w:shd w:val="clear" w:color="auto" w:fill="FFFFFF"/>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Самостійна робота студента</w:t>
      </w:r>
    </w:p>
    <w:tbl>
      <w:tblPr>
        <w:tblW w:w="9344" w:type="dxa"/>
        <w:tblInd w:w="-216" w:type="dxa"/>
        <w:tblLayout w:type="fixed"/>
        <w:tblCellMar>
          <w:left w:w="10" w:type="dxa"/>
          <w:right w:w="10" w:type="dxa"/>
        </w:tblCellMar>
        <w:tblLook w:val="04A0" w:firstRow="1" w:lastRow="0" w:firstColumn="1" w:lastColumn="0" w:noHBand="0" w:noVBand="1"/>
      </w:tblPr>
      <w:tblGrid>
        <w:gridCol w:w="657"/>
        <w:gridCol w:w="6591"/>
        <w:gridCol w:w="999"/>
        <w:gridCol w:w="1097"/>
      </w:tblGrid>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теми</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К-сть год</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К-сть год</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1-й семестр</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Денна</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Заочна</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Я вивчаю Богослов’я: підготовка презентацій.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Моя спеціальність, її практичне застосування, предмет і цілі:</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написання есе.</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Біблія: підготовка презентацій.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Євангелісти: підготовка доповідей.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2-й семестр</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Старий Завіт: підготовка презентацій.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Новий Завіт: підготовка презентацій.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pPr>
            <w:r>
              <w:rPr>
                <w:rFonts w:ascii="Times New Roman" w:eastAsia="Times New Roman" w:hAnsi="Times New Roman" w:cs="Times New Roman"/>
                <w:color w:val="000000"/>
                <w:sz w:val="24"/>
                <w:szCs w:val="24"/>
              </w:rPr>
              <w:t>Світові релігії: написання есе</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Конфесії: підготовка </w:t>
            </w:r>
            <w:proofErr w:type="spellStart"/>
            <w:r>
              <w:rPr>
                <w:rFonts w:ascii="Times New Roman" w:eastAsia="Times New Roman" w:hAnsi="Times New Roman" w:cs="Times New Roman"/>
                <w:color w:val="000000"/>
                <w:sz w:val="24"/>
                <w:szCs w:val="24"/>
              </w:rPr>
              <w:t>доповілей</w:t>
            </w:r>
            <w:proofErr w:type="spellEnd"/>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3-й семестр</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Молитва: написання есе</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заповідей: підготовка доповідей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Таїнство хрещення: підготовка доповідей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w:t>
            </w: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Таїнство вінчання. Таїнство сповіді/покаяння: підготовка доповідей</w:t>
            </w: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r>
      <w:tr w:rsidR="003A25E7">
        <w:tblPrEx>
          <w:tblCellMar>
            <w:top w:w="0" w:type="dxa"/>
            <w:bottom w:w="0" w:type="dxa"/>
          </w:tblCellMar>
        </w:tblPrEx>
        <w:tc>
          <w:tcPr>
            <w:tcW w:w="65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65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tc>
        <w:tc>
          <w:tcPr>
            <w:tcW w:w="999"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109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r>
    </w:tbl>
    <w:p w:rsidR="003A25E7" w:rsidRDefault="003A25E7">
      <w:pPr>
        <w:pStyle w:val="Standard"/>
        <w:widowControl/>
        <w:shd w:val="clear" w:color="auto" w:fill="FFFFFF"/>
        <w:ind w:left="144" w:firstLine="562"/>
        <w:jc w:val="center"/>
        <w:rPr>
          <w:rFonts w:ascii="Times New Roman" w:eastAsia="Times New Roman" w:hAnsi="Times New Roman" w:cs="Times New Roman"/>
          <w:b/>
          <w:color w:val="000000"/>
          <w:sz w:val="24"/>
          <w:szCs w:val="24"/>
        </w:rPr>
      </w:pP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Методи та освітні технології навчання</w:t>
      </w:r>
    </w:p>
    <w:p w:rsidR="003A25E7" w:rsidRDefault="00000000">
      <w:pPr>
        <w:pStyle w:val="Standard"/>
        <w:widowControl/>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w:t>
      </w:r>
      <w:r>
        <w:rPr>
          <w:rFonts w:ascii="Times New Roman" w:eastAsia="Times New Roman" w:hAnsi="Times New Roman" w:cs="Times New Roman"/>
          <w:color w:val="000000"/>
          <w:sz w:val="24"/>
          <w:szCs w:val="24"/>
          <w:lang w:val="en-US"/>
        </w:rPr>
        <w:t>Moodle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lang w:val="en-US"/>
        </w:rPr>
        <w:t>Classtime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Classroom</w:t>
      </w:r>
      <w:r>
        <w:rPr>
          <w:rFonts w:ascii="Times New Roman" w:eastAsia="Times New Roman" w:hAnsi="Times New Roman" w:cs="Times New Roman"/>
          <w:color w:val="000000"/>
          <w:sz w:val="24"/>
          <w:szCs w:val="24"/>
        </w:rPr>
        <w:t xml:space="preserve">), технології </w:t>
      </w:r>
      <w:proofErr w:type="spellStart"/>
      <w:r>
        <w:rPr>
          <w:rFonts w:ascii="Times New Roman" w:eastAsia="Times New Roman" w:hAnsi="Times New Roman" w:cs="Times New Roman"/>
          <w:color w:val="000000"/>
          <w:sz w:val="24"/>
          <w:szCs w:val="24"/>
        </w:rPr>
        <w:t>студентоцентрованого</w:t>
      </w:r>
      <w:proofErr w:type="spellEnd"/>
      <w:r>
        <w:rPr>
          <w:rFonts w:ascii="Times New Roman" w:eastAsia="Times New Roman" w:hAnsi="Times New Roman" w:cs="Times New Roman"/>
          <w:color w:val="000000"/>
          <w:sz w:val="24"/>
          <w:szCs w:val="24"/>
        </w:rPr>
        <w:t xml:space="preserve"> навчання; </w:t>
      </w:r>
      <w:proofErr w:type="spellStart"/>
      <w:r>
        <w:rPr>
          <w:rFonts w:ascii="Times New Roman" w:eastAsia="Times New Roman" w:hAnsi="Times New Roman" w:cs="Times New Roman"/>
          <w:color w:val="000000"/>
          <w:sz w:val="24"/>
          <w:szCs w:val="24"/>
        </w:rPr>
        <w:t>проєктна</w:t>
      </w:r>
      <w:proofErr w:type="spellEnd"/>
      <w:r>
        <w:rPr>
          <w:rFonts w:ascii="Times New Roman" w:eastAsia="Times New Roman" w:hAnsi="Times New Roman" w:cs="Times New Roman"/>
          <w:color w:val="000000"/>
          <w:sz w:val="24"/>
          <w:szCs w:val="24"/>
        </w:rPr>
        <w:t xml:space="preserve"> діяльність; самостійно-дослідницька робота, моделювання </w:t>
      </w:r>
      <w:proofErr w:type="spellStart"/>
      <w:r>
        <w:rPr>
          <w:rFonts w:ascii="Times New Roman" w:eastAsia="Times New Roman" w:hAnsi="Times New Roman" w:cs="Times New Roman"/>
          <w:color w:val="000000"/>
          <w:sz w:val="24"/>
          <w:szCs w:val="24"/>
        </w:rPr>
        <w:t>професійно</w:t>
      </w:r>
      <w:proofErr w:type="spellEnd"/>
      <w:r>
        <w:rPr>
          <w:rFonts w:ascii="Times New Roman" w:eastAsia="Times New Roman" w:hAnsi="Times New Roman" w:cs="Times New Roman"/>
          <w:color w:val="000000"/>
          <w:sz w:val="24"/>
          <w:szCs w:val="24"/>
        </w:rPr>
        <w:t>-орієнтованих ситуацій, їх аналіз і вирішення (</w:t>
      </w:r>
      <w:proofErr w:type="spellStart"/>
      <w:r>
        <w:rPr>
          <w:rFonts w:ascii="Times New Roman" w:eastAsia="Times New Roman" w:hAnsi="Times New Roman" w:cs="Times New Roman"/>
          <w:color w:val="000000"/>
          <w:sz w:val="24"/>
          <w:szCs w:val="24"/>
        </w:rPr>
        <w:t>Case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w:t>
      </w:r>
    </w:p>
    <w:p w:rsidR="003A25E7" w:rsidRDefault="00000000">
      <w:pPr>
        <w:pStyle w:val="Standard"/>
        <w:widowControl/>
        <w:shd w:val="clear" w:color="auto" w:fill="FFFFFF"/>
        <w:ind w:left="144" w:firstLine="56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Засоби оцінювання</w:t>
      </w:r>
    </w:p>
    <w:p w:rsidR="003A25E7" w:rsidRDefault="00000000">
      <w:pPr>
        <w:pStyle w:val="Standard"/>
        <w:widowControl/>
        <w:shd w:val="clear" w:color="auto" w:fill="FFFFFF"/>
        <w:ind w:left="144"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w:t>
      </w:r>
    </w:p>
    <w:p w:rsidR="003A25E7" w:rsidRDefault="00000000">
      <w:pPr>
        <w:pStyle w:val="Standard"/>
        <w:widowControl/>
        <w:shd w:val="clear" w:color="auto" w:fill="FFFFFF"/>
        <w:ind w:left="144"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Форми поточного та підсумкового контролю</w:t>
      </w:r>
    </w:p>
    <w:p w:rsidR="003A25E7" w:rsidRDefault="00000000">
      <w:pPr>
        <w:pStyle w:val="Standard"/>
        <w:widowControl/>
        <w:shd w:val="clear" w:color="auto" w:fill="FFFFFF"/>
        <w:ind w:left="144" w:firstLine="562"/>
        <w:jc w:val="both"/>
      </w:pPr>
      <w:r>
        <w:rPr>
          <w:rFonts w:ascii="Times New Roman" w:eastAsia="Times New Roman" w:hAnsi="Times New Roman" w:cs="Times New Roman"/>
          <w:color w:val="000000"/>
          <w:sz w:val="24"/>
          <w:szCs w:val="24"/>
        </w:rPr>
        <w:t xml:space="preserve">Основними видами контролю є </w:t>
      </w:r>
      <w:r>
        <w:rPr>
          <w:rFonts w:ascii="Times New Roman" w:eastAsia="Times New Roman" w:hAnsi="Times New Roman" w:cs="Times New Roman"/>
          <w:i/>
          <w:color w:val="000000"/>
          <w:sz w:val="24"/>
          <w:szCs w:val="24"/>
        </w:rPr>
        <w:t>поточний</w:t>
      </w:r>
      <w:r>
        <w:rPr>
          <w:rFonts w:ascii="Times New Roman" w:eastAsia="Times New Roman" w:hAnsi="Times New Roman" w:cs="Times New Roman"/>
          <w:color w:val="000000"/>
          <w:sz w:val="24"/>
          <w:szCs w:val="24"/>
        </w:rPr>
        <w:t xml:space="preserve">  та </w:t>
      </w:r>
      <w:r>
        <w:rPr>
          <w:rFonts w:ascii="Times New Roman" w:eastAsia="Times New Roman" w:hAnsi="Times New Roman" w:cs="Times New Roman"/>
          <w:i/>
          <w:color w:val="000000"/>
          <w:sz w:val="24"/>
          <w:szCs w:val="24"/>
        </w:rPr>
        <w:t>підсумковий.</w:t>
      </w:r>
      <w:r>
        <w:rPr>
          <w:rFonts w:ascii="Times New Roman" w:eastAsia="Times New Roman" w:hAnsi="Times New Roman" w:cs="Times New Roman"/>
          <w:color w:val="000000"/>
          <w:sz w:val="24"/>
          <w:szCs w:val="24"/>
        </w:rPr>
        <w:t xml:space="preserve"> Формами </w:t>
      </w:r>
      <w:r>
        <w:rPr>
          <w:rFonts w:ascii="Times New Roman" w:eastAsia="Times New Roman" w:hAnsi="Times New Roman" w:cs="Times New Roman"/>
          <w:i/>
          <w:color w:val="000000"/>
          <w:sz w:val="24"/>
          <w:szCs w:val="24"/>
        </w:rPr>
        <w:t xml:space="preserve">поточного </w:t>
      </w:r>
      <w:r>
        <w:rPr>
          <w:rFonts w:ascii="Times New Roman" w:eastAsia="Times New Roman" w:hAnsi="Times New Roman" w:cs="Times New Roman"/>
          <w:color w:val="000000"/>
          <w:sz w:val="24"/>
          <w:szCs w:val="24"/>
        </w:rPr>
        <w:t xml:space="preserve">контролю є усна відповідь здобувачів вищої освіти, письмова робота (тестування, есе, </w:t>
      </w:r>
      <w:proofErr w:type="spellStart"/>
      <w:r>
        <w:rPr>
          <w:rFonts w:ascii="Times New Roman" w:eastAsia="Times New Roman" w:hAnsi="Times New Roman" w:cs="Times New Roman"/>
          <w:color w:val="000000"/>
          <w:sz w:val="24"/>
          <w:szCs w:val="24"/>
        </w:rPr>
        <w:t>аннотація</w:t>
      </w:r>
      <w:proofErr w:type="spellEnd"/>
      <w:r>
        <w:rPr>
          <w:rFonts w:ascii="Times New Roman" w:eastAsia="Times New Roman" w:hAnsi="Times New Roman" w:cs="Times New Roman"/>
          <w:color w:val="000000"/>
          <w:sz w:val="24"/>
          <w:szCs w:val="24"/>
        </w:rPr>
        <w:t xml:space="preserve">, твір, речення на переклад), виконання завдань в електронному курсі на платформі </w:t>
      </w:r>
      <w:proofErr w:type="spellStart"/>
      <w:r>
        <w:rPr>
          <w:rFonts w:ascii="Times New Roman" w:eastAsia="Times New Roman" w:hAnsi="Times New Roman" w:cs="Times New Roman"/>
          <w:color w:val="000000"/>
          <w:sz w:val="24"/>
          <w:szCs w:val="24"/>
        </w:rPr>
        <w:t>Moodle</w:t>
      </w:r>
      <w:proofErr w:type="spellEnd"/>
      <w:r>
        <w:rPr>
          <w:rFonts w:ascii="Times New Roman" w:eastAsia="Times New Roman" w:hAnsi="Times New Roman" w:cs="Times New Roman"/>
          <w:color w:val="000000"/>
          <w:sz w:val="24"/>
          <w:szCs w:val="24"/>
        </w:rPr>
        <w:t xml:space="preserv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w:t>
      </w:r>
    </w:p>
    <w:p w:rsidR="003A25E7" w:rsidRDefault="00000000">
      <w:pPr>
        <w:pStyle w:val="Standard"/>
        <w:widowControl/>
        <w:shd w:val="clear" w:color="auto" w:fill="FFFFFF"/>
        <w:ind w:left="144" w:firstLine="5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Передбачено такі форми і методи поточного контролю:</w:t>
      </w:r>
    </w:p>
    <w:p w:rsidR="003A25E7" w:rsidRDefault="00000000">
      <w:pPr>
        <w:pStyle w:val="Standard"/>
        <w:widowControl/>
        <w:numPr>
          <w:ilvl w:val="0"/>
          <w:numId w:val="6"/>
        </w:numPr>
        <w:shd w:val="clear" w:color="auto" w:fill="FFFFFF"/>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опитування на практичних заняттях для перевірки результатів опрацювання лекційного матеріалу;</w:t>
      </w:r>
    </w:p>
    <w:p w:rsidR="003A25E7" w:rsidRDefault="00000000">
      <w:pPr>
        <w:pStyle w:val="Standard"/>
        <w:widowControl/>
        <w:numPr>
          <w:ilvl w:val="0"/>
          <w:numId w:val="1"/>
        </w:numPr>
        <w:shd w:val="clear" w:color="auto" w:fill="FFFFFF"/>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перевірка самостійної роботи;</w:t>
      </w:r>
    </w:p>
    <w:p w:rsidR="003A25E7" w:rsidRDefault="00000000">
      <w:pPr>
        <w:pStyle w:val="Standard"/>
        <w:widowControl/>
        <w:numPr>
          <w:ilvl w:val="0"/>
          <w:numId w:val="1"/>
        </w:numPr>
        <w:shd w:val="clear" w:color="auto" w:fill="FFFFFF"/>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проведення індивідуальних консультацій як для окремих здобувачів вищої освіти, так і груп здобувачів вищої освіти.</w:t>
      </w:r>
    </w:p>
    <w:p w:rsidR="003A25E7" w:rsidRDefault="00000000">
      <w:pPr>
        <w:pStyle w:val="Standard"/>
        <w:widowControl/>
        <w:shd w:val="clear" w:color="auto" w:fill="FFFFFF"/>
        <w:ind w:firstLine="709"/>
        <w:jc w:val="both"/>
      </w:pPr>
      <w:r>
        <w:rPr>
          <w:rFonts w:ascii="Times New Roman" w:eastAsia="Times New Roman" w:hAnsi="Times New Roman" w:cs="Times New Roman"/>
          <w:color w:val="000000"/>
          <w:sz w:val="24"/>
          <w:szCs w:val="24"/>
        </w:rPr>
        <w:t xml:space="preserve">Оцінюючи знання здобувачів вищої освіти під час практичних занять, викладач послуговується такими </w:t>
      </w:r>
      <w:r>
        <w:rPr>
          <w:rFonts w:ascii="Times New Roman" w:eastAsia="Times New Roman" w:hAnsi="Times New Roman" w:cs="Times New Roman"/>
          <w:b/>
          <w:color w:val="000000"/>
          <w:sz w:val="24"/>
          <w:szCs w:val="24"/>
        </w:rPr>
        <w:t>критеріями:</w:t>
      </w:r>
    </w:p>
    <w:p w:rsidR="003A25E7" w:rsidRDefault="00000000">
      <w:pPr>
        <w:pStyle w:val="Standard"/>
        <w:widowControl/>
        <w:numPr>
          <w:ilvl w:val="0"/>
          <w:numId w:val="7"/>
        </w:numPr>
        <w:shd w:val="clear" w:color="auto" w:fill="FFFFFF"/>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рівень розуміння, ступінь засвоєння теоретичних понять та фактичного матеріалу;</w:t>
      </w:r>
    </w:p>
    <w:p w:rsidR="003A25E7" w:rsidRDefault="00000000">
      <w:pPr>
        <w:pStyle w:val="Standard"/>
        <w:widowControl/>
        <w:numPr>
          <w:ilvl w:val="0"/>
          <w:numId w:val="2"/>
        </w:numPr>
        <w:shd w:val="clear" w:color="auto" w:fill="FFFFFF"/>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обізнаність з основною та додатковою літературами до теми;</w:t>
      </w:r>
    </w:p>
    <w:p w:rsidR="003A25E7" w:rsidRDefault="00000000">
      <w:pPr>
        <w:pStyle w:val="Standard"/>
        <w:widowControl/>
        <w:numPr>
          <w:ilvl w:val="0"/>
          <w:numId w:val="2"/>
        </w:numPr>
        <w:shd w:val="clear" w:color="auto" w:fill="FFFFFF"/>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уміння </w:t>
      </w:r>
      <w:proofErr w:type="spellStart"/>
      <w:r>
        <w:rPr>
          <w:rFonts w:ascii="Times New Roman" w:eastAsia="Times New Roman" w:hAnsi="Times New Roman" w:cs="Times New Roman"/>
          <w:color w:val="000000"/>
          <w:sz w:val="24"/>
          <w:szCs w:val="24"/>
        </w:rPr>
        <w:t>логічно</w:t>
      </w:r>
      <w:proofErr w:type="spellEnd"/>
      <w:r>
        <w:rPr>
          <w:rFonts w:ascii="Times New Roman" w:eastAsia="Times New Roman" w:hAnsi="Times New Roman" w:cs="Times New Roman"/>
          <w:color w:val="000000"/>
          <w:sz w:val="24"/>
          <w:szCs w:val="24"/>
        </w:rPr>
        <w:t>, послідовно викладати матеріал;</w:t>
      </w:r>
    </w:p>
    <w:p w:rsidR="003A25E7" w:rsidRDefault="00000000">
      <w:pPr>
        <w:pStyle w:val="Standard"/>
        <w:widowControl/>
        <w:numPr>
          <w:ilvl w:val="0"/>
          <w:numId w:val="2"/>
        </w:numPr>
        <w:shd w:val="clear" w:color="auto" w:fill="FFFFFF"/>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уміння узагальнювати інформацію під час виступів в аудиторії; загальна грамотність, логічність і чіткість відповіді.</w:t>
      </w:r>
    </w:p>
    <w:p w:rsidR="003A25E7" w:rsidRDefault="003A25E7">
      <w:pPr>
        <w:pStyle w:val="Standard"/>
        <w:widowControl/>
        <w:shd w:val="clear" w:color="auto" w:fill="FFFFFF"/>
        <w:ind w:left="144" w:firstLine="562"/>
        <w:jc w:val="center"/>
        <w:rPr>
          <w:rFonts w:ascii="Times New Roman" w:eastAsia="Times New Roman" w:hAnsi="Times New Roman" w:cs="Times New Roman"/>
          <w:color w:val="000000"/>
          <w:sz w:val="24"/>
          <w:szCs w:val="24"/>
        </w:rPr>
      </w:pPr>
    </w:p>
    <w:p w:rsidR="003A25E7" w:rsidRDefault="00000000">
      <w:pPr>
        <w:pStyle w:val="Standard"/>
        <w:widowControl/>
        <w:shd w:val="clear" w:color="auto" w:fill="FFFFFF"/>
        <w:jc w:val="center"/>
      </w:pPr>
      <w:r>
        <w:rPr>
          <w:rFonts w:ascii="Times New Roman" w:eastAsia="Times New Roman" w:hAnsi="Times New Roman" w:cs="Times New Roman"/>
          <w:b/>
          <w:i/>
          <w:color w:val="000000"/>
          <w:sz w:val="24"/>
          <w:szCs w:val="24"/>
        </w:rPr>
        <w:t xml:space="preserve">Детальна інформація щодо критеріїв оцінювання подана в нормативному документі на сайті кафедри </w:t>
      </w:r>
      <w:hyperlink r:id="rId7" w:history="1">
        <w:r>
          <w:rPr>
            <w:rFonts w:ascii="Times New Roman" w:eastAsia="Times New Roman" w:hAnsi="Times New Roman" w:cs="Times New Roman"/>
            <w:b/>
            <w:i/>
            <w:color w:val="0000FF"/>
            <w:sz w:val="24"/>
            <w:szCs w:val="24"/>
            <w:u w:val="single"/>
          </w:rPr>
          <w:t>https://liberal1.chnu.edu.ua/kafedra/normatyvni-dokumenty/</w:t>
        </w:r>
      </w:hyperlink>
    </w:p>
    <w:p w:rsidR="003A25E7" w:rsidRDefault="003A25E7">
      <w:pPr>
        <w:pStyle w:val="Standard"/>
        <w:widowControl/>
        <w:shd w:val="clear" w:color="auto" w:fill="FFFFFF"/>
        <w:rPr>
          <w:rFonts w:ascii="Times New Roman" w:eastAsia="Times New Roman" w:hAnsi="Times New Roman" w:cs="Times New Roman"/>
          <w:b/>
          <w:color w:val="000000"/>
          <w:sz w:val="24"/>
          <w:szCs w:val="24"/>
        </w:rPr>
      </w:pP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Розподіл балів, які отримують здобувачі</w:t>
      </w:r>
    </w:p>
    <w:tbl>
      <w:tblPr>
        <w:tblW w:w="9570" w:type="dxa"/>
        <w:tblInd w:w="-111" w:type="dxa"/>
        <w:tblLayout w:type="fixed"/>
        <w:tblCellMar>
          <w:left w:w="10" w:type="dxa"/>
          <w:right w:w="10" w:type="dxa"/>
        </w:tblCellMar>
        <w:tblLook w:val="04A0" w:firstRow="1" w:lastRow="0" w:firstColumn="1" w:lastColumn="0" w:noHBand="0" w:noVBand="1"/>
      </w:tblPr>
      <w:tblGrid>
        <w:gridCol w:w="1150"/>
        <w:gridCol w:w="1098"/>
        <w:gridCol w:w="1117"/>
        <w:gridCol w:w="1113"/>
        <w:gridCol w:w="1113"/>
        <w:gridCol w:w="1118"/>
        <w:gridCol w:w="1483"/>
        <w:gridCol w:w="1303"/>
        <w:gridCol w:w="75"/>
      </w:tblGrid>
      <w:tr w:rsidR="003A25E7">
        <w:tblPrEx>
          <w:tblCellMar>
            <w:top w:w="0" w:type="dxa"/>
            <w:bottom w:w="0" w:type="dxa"/>
          </w:tblCellMar>
        </w:tblPrEx>
        <w:tc>
          <w:tcPr>
            <w:tcW w:w="9495" w:type="dxa"/>
            <w:gridSpan w:val="8"/>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Семестр 1</w:t>
            </w:r>
          </w:p>
        </w:tc>
        <w:tc>
          <w:tcPr>
            <w:tcW w:w="75" w:type="dxa"/>
          </w:tcPr>
          <w:p w:rsidR="003A25E7" w:rsidRDefault="003A25E7">
            <w:pPr>
              <w:pStyle w:val="Standard"/>
            </w:pPr>
          </w:p>
        </w:tc>
      </w:tr>
      <w:tr w:rsidR="003A25E7">
        <w:tblPrEx>
          <w:tblCellMar>
            <w:top w:w="0" w:type="dxa"/>
            <w:bottom w:w="0" w:type="dxa"/>
          </w:tblCellMar>
        </w:tblPrEx>
        <w:trPr>
          <w:cantSplit/>
        </w:trPr>
        <w:tc>
          <w:tcPr>
            <w:tcW w:w="6709" w:type="dxa"/>
            <w:gridSpan w:val="6"/>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pPr>
            <w:r>
              <w:rPr>
                <w:rFonts w:ascii="Times New Roman" w:eastAsia="Times New Roman" w:hAnsi="Times New Roman" w:cs="Times New Roman"/>
                <w:color w:val="000000"/>
                <w:sz w:val="24"/>
                <w:szCs w:val="24"/>
              </w:rPr>
              <w:t>Поточне оцінювання (</w:t>
            </w:r>
            <w:r>
              <w:rPr>
                <w:rFonts w:ascii="Times New Roman" w:eastAsia="Times New Roman" w:hAnsi="Times New Roman" w:cs="Times New Roman"/>
                <w:i/>
                <w:color w:val="000000"/>
                <w:sz w:val="24"/>
                <w:szCs w:val="24"/>
              </w:rPr>
              <w:t>аудиторна та самостійна робота</w:t>
            </w:r>
            <w:r>
              <w:rPr>
                <w:rFonts w:ascii="Times New Roman" w:eastAsia="Times New Roman" w:hAnsi="Times New Roman" w:cs="Times New Roman"/>
                <w:color w:val="000000"/>
                <w:sz w:val="24"/>
                <w:szCs w:val="24"/>
              </w:rPr>
              <w:t>)</w:t>
            </w:r>
          </w:p>
        </w:tc>
        <w:tc>
          <w:tcPr>
            <w:tcW w:w="148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балів (семестр)</w:t>
            </w:r>
          </w:p>
        </w:tc>
        <w:tc>
          <w:tcPr>
            <w:tcW w:w="1378"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балів</w:t>
            </w:r>
          </w:p>
          <w:p w:rsidR="003A25E7" w:rsidRDefault="003A25E7">
            <w:pPr>
              <w:pStyle w:val="Standard"/>
              <w:widowControl/>
              <w:shd w:val="clear" w:color="auto" w:fill="FFFFFF"/>
              <w:jc w:val="center"/>
              <w:rPr>
                <w:rFonts w:ascii="Times New Roman" w:eastAsia="Times New Roman" w:hAnsi="Times New Roman" w:cs="Times New Roman"/>
                <w:color w:val="000000"/>
                <w:sz w:val="24"/>
                <w:szCs w:val="24"/>
              </w:rPr>
            </w:pPr>
          </w:p>
        </w:tc>
      </w:tr>
      <w:tr w:rsidR="003A25E7">
        <w:tblPrEx>
          <w:tblCellMar>
            <w:top w:w="0" w:type="dxa"/>
            <w:bottom w:w="0" w:type="dxa"/>
          </w:tblCellMar>
        </w:tblPrEx>
        <w:trPr>
          <w:cantSplit/>
          <w:trHeight w:val="379"/>
        </w:trPr>
        <w:tc>
          <w:tcPr>
            <w:tcW w:w="3365"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1</w:t>
            </w:r>
          </w:p>
        </w:tc>
        <w:tc>
          <w:tcPr>
            <w:tcW w:w="334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2</w:t>
            </w:r>
          </w:p>
        </w:tc>
        <w:tc>
          <w:tcPr>
            <w:tcW w:w="148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c>
          <w:tcPr>
            <w:tcW w:w="1378"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r>
      <w:tr w:rsidR="003A25E7">
        <w:tblPrEx>
          <w:tblCellMar>
            <w:top w:w="0" w:type="dxa"/>
            <w:bottom w:w="0" w:type="dxa"/>
          </w:tblCellMar>
        </w:tblPrEx>
        <w:trPr>
          <w:cantSplit/>
          <w:trHeight w:val="309"/>
        </w:trPr>
        <w:tc>
          <w:tcPr>
            <w:tcW w:w="1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Т1</w:t>
            </w:r>
          </w:p>
        </w:tc>
        <w:tc>
          <w:tcPr>
            <w:tcW w:w="10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Т2</w:t>
            </w:r>
          </w:p>
        </w:tc>
        <w:tc>
          <w:tcPr>
            <w:tcW w:w="11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МКР</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Т3</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Т4</w:t>
            </w:r>
          </w:p>
        </w:tc>
        <w:tc>
          <w:tcPr>
            <w:tcW w:w="1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МКР</w:t>
            </w:r>
          </w:p>
        </w:tc>
        <w:tc>
          <w:tcPr>
            <w:tcW w:w="148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378"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3A25E7">
        <w:tblPrEx>
          <w:tblCellMar>
            <w:top w:w="0" w:type="dxa"/>
            <w:bottom w:w="0" w:type="dxa"/>
          </w:tblCellMar>
        </w:tblPrEx>
        <w:trPr>
          <w:cantSplit/>
          <w:trHeight w:val="267"/>
        </w:trPr>
        <w:tc>
          <w:tcPr>
            <w:tcW w:w="1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8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00000" w:rsidRDefault="00000000">
            <w:pPr>
              <w:widowControl w:val="0"/>
            </w:pPr>
          </w:p>
        </w:tc>
        <w:tc>
          <w:tcPr>
            <w:tcW w:w="1378"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00000" w:rsidRDefault="00000000">
            <w:pPr>
              <w:widowControl w:val="0"/>
            </w:pPr>
          </w:p>
        </w:tc>
      </w:tr>
      <w:tr w:rsidR="003A25E7">
        <w:tblPrEx>
          <w:tblCellMar>
            <w:top w:w="0" w:type="dxa"/>
            <w:bottom w:w="0" w:type="dxa"/>
          </w:tblCellMar>
        </w:tblPrEx>
        <w:trPr>
          <w:trHeight w:val="267"/>
        </w:trPr>
        <w:tc>
          <w:tcPr>
            <w:tcW w:w="9570" w:type="dxa"/>
            <w:gridSpan w:val="9"/>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Семестр 2</w:t>
            </w:r>
          </w:p>
        </w:tc>
      </w:tr>
      <w:tr w:rsidR="003A25E7">
        <w:tblPrEx>
          <w:tblCellMar>
            <w:top w:w="0" w:type="dxa"/>
            <w:bottom w:w="0" w:type="dxa"/>
          </w:tblCellMar>
        </w:tblPrEx>
        <w:trPr>
          <w:cantSplit/>
        </w:trPr>
        <w:tc>
          <w:tcPr>
            <w:tcW w:w="6709" w:type="dxa"/>
            <w:gridSpan w:val="6"/>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pPr>
            <w:r>
              <w:rPr>
                <w:rFonts w:ascii="Times New Roman" w:eastAsia="Times New Roman" w:hAnsi="Times New Roman" w:cs="Times New Roman"/>
                <w:color w:val="000000"/>
                <w:sz w:val="24"/>
                <w:szCs w:val="24"/>
              </w:rPr>
              <w:t>Поточне оцінювання (</w:t>
            </w:r>
            <w:r>
              <w:rPr>
                <w:rFonts w:ascii="Times New Roman" w:eastAsia="Times New Roman" w:hAnsi="Times New Roman" w:cs="Times New Roman"/>
                <w:i/>
                <w:color w:val="000000"/>
                <w:sz w:val="24"/>
                <w:szCs w:val="24"/>
              </w:rPr>
              <w:t>аудиторна та самостійна робота</w:t>
            </w:r>
            <w:r>
              <w:rPr>
                <w:rFonts w:ascii="Times New Roman" w:eastAsia="Times New Roman" w:hAnsi="Times New Roman" w:cs="Times New Roman"/>
                <w:color w:val="000000"/>
                <w:sz w:val="24"/>
                <w:szCs w:val="24"/>
              </w:rPr>
              <w:t>)</w:t>
            </w:r>
          </w:p>
        </w:tc>
        <w:tc>
          <w:tcPr>
            <w:tcW w:w="148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балів (семестр)</w:t>
            </w:r>
          </w:p>
        </w:tc>
        <w:tc>
          <w:tcPr>
            <w:tcW w:w="1378"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балів залік</w:t>
            </w:r>
          </w:p>
        </w:tc>
      </w:tr>
      <w:tr w:rsidR="003A25E7">
        <w:tblPrEx>
          <w:tblCellMar>
            <w:top w:w="0" w:type="dxa"/>
            <w:bottom w:w="0" w:type="dxa"/>
          </w:tblCellMar>
        </w:tblPrEx>
        <w:trPr>
          <w:cantSplit/>
        </w:trPr>
        <w:tc>
          <w:tcPr>
            <w:tcW w:w="3365"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3</w:t>
            </w:r>
          </w:p>
        </w:tc>
        <w:tc>
          <w:tcPr>
            <w:tcW w:w="334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4</w:t>
            </w:r>
          </w:p>
        </w:tc>
        <w:tc>
          <w:tcPr>
            <w:tcW w:w="148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00000" w:rsidRDefault="00000000">
            <w:pPr>
              <w:widowControl w:val="0"/>
            </w:pPr>
          </w:p>
        </w:tc>
        <w:tc>
          <w:tcPr>
            <w:tcW w:w="1378"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r>
      <w:tr w:rsidR="003A25E7">
        <w:tblPrEx>
          <w:tblCellMar>
            <w:top w:w="0" w:type="dxa"/>
            <w:bottom w:w="0" w:type="dxa"/>
          </w:tblCellMar>
        </w:tblPrEx>
        <w:trPr>
          <w:cantSplit/>
          <w:trHeight w:val="299"/>
        </w:trPr>
        <w:tc>
          <w:tcPr>
            <w:tcW w:w="1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Т5</w:t>
            </w:r>
          </w:p>
        </w:tc>
        <w:tc>
          <w:tcPr>
            <w:tcW w:w="10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Т6</w:t>
            </w:r>
          </w:p>
        </w:tc>
        <w:tc>
          <w:tcPr>
            <w:tcW w:w="11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МКР</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Т7</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Т8</w:t>
            </w:r>
          </w:p>
        </w:tc>
        <w:tc>
          <w:tcPr>
            <w:tcW w:w="1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МКР</w:t>
            </w:r>
          </w:p>
        </w:tc>
        <w:tc>
          <w:tcPr>
            <w:tcW w:w="148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c>
          <w:tcPr>
            <w:tcW w:w="1378"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r w:rsidR="003A25E7">
        <w:tblPrEx>
          <w:tblCellMar>
            <w:top w:w="0" w:type="dxa"/>
            <w:bottom w:w="0" w:type="dxa"/>
          </w:tblCellMar>
        </w:tblPrEx>
        <w:trPr>
          <w:cantSplit/>
          <w:trHeight w:val="310"/>
        </w:trPr>
        <w:tc>
          <w:tcPr>
            <w:tcW w:w="1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0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48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00000" w:rsidRDefault="00000000">
            <w:pPr>
              <w:widowControl w:val="0"/>
            </w:pPr>
          </w:p>
        </w:tc>
        <w:tc>
          <w:tcPr>
            <w:tcW w:w="1378"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00000" w:rsidRDefault="00000000">
            <w:pPr>
              <w:widowControl w:val="0"/>
            </w:pPr>
          </w:p>
        </w:tc>
      </w:tr>
      <w:tr w:rsidR="003A25E7">
        <w:tblPrEx>
          <w:tblCellMar>
            <w:top w:w="0" w:type="dxa"/>
            <w:bottom w:w="0" w:type="dxa"/>
          </w:tblCellMar>
        </w:tblPrEx>
        <w:trPr>
          <w:trHeight w:val="310"/>
        </w:trPr>
        <w:tc>
          <w:tcPr>
            <w:tcW w:w="9570" w:type="dxa"/>
            <w:gridSpan w:val="9"/>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Семестр 3</w:t>
            </w:r>
          </w:p>
        </w:tc>
      </w:tr>
      <w:tr w:rsidR="003A25E7">
        <w:tblPrEx>
          <w:tblCellMar>
            <w:top w:w="0" w:type="dxa"/>
            <w:bottom w:w="0" w:type="dxa"/>
          </w:tblCellMar>
        </w:tblPrEx>
        <w:trPr>
          <w:cantSplit/>
        </w:trPr>
        <w:tc>
          <w:tcPr>
            <w:tcW w:w="6709" w:type="dxa"/>
            <w:gridSpan w:val="6"/>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pPr>
            <w:r>
              <w:rPr>
                <w:rFonts w:ascii="Times New Roman" w:eastAsia="Times New Roman" w:hAnsi="Times New Roman" w:cs="Times New Roman"/>
                <w:color w:val="000000"/>
                <w:sz w:val="24"/>
                <w:szCs w:val="24"/>
              </w:rPr>
              <w:t>Поточне оцінювання (</w:t>
            </w:r>
            <w:r>
              <w:rPr>
                <w:rFonts w:ascii="Times New Roman" w:eastAsia="Times New Roman" w:hAnsi="Times New Roman" w:cs="Times New Roman"/>
                <w:i/>
                <w:color w:val="000000"/>
                <w:sz w:val="24"/>
                <w:szCs w:val="24"/>
              </w:rPr>
              <w:t>аудиторна та самостійна робота</w:t>
            </w:r>
            <w:r>
              <w:rPr>
                <w:rFonts w:ascii="Times New Roman" w:eastAsia="Times New Roman" w:hAnsi="Times New Roman" w:cs="Times New Roman"/>
                <w:color w:val="000000"/>
                <w:sz w:val="24"/>
                <w:szCs w:val="24"/>
              </w:rPr>
              <w:t>)</w:t>
            </w:r>
          </w:p>
        </w:tc>
        <w:tc>
          <w:tcPr>
            <w:tcW w:w="148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балів (семестр)</w:t>
            </w:r>
          </w:p>
        </w:tc>
        <w:tc>
          <w:tcPr>
            <w:tcW w:w="1378"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Кількість балів іспит</w:t>
            </w:r>
          </w:p>
        </w:tc>
      </w:tr>
      <w:tr w:rsidR="003A25E7">
        <w:tblPrEx>
          <w:tblCellMar>
            <w:top w:w="0" w:type="dxa"/>
            <w:bottom w:w="0" w:type="dxa"/>
          </w:tblCellMar>
        </w:tblPrEx>
        <w:trPr>
          <w:cantSplit/>
        </w:trPr>
        <w:tc>
          <w:tcPr>
            <w:tcW w:w="3365"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5</w:t>
            </w:r>
          </w:p>
        </w:tc>
        <w:tc>
          <w:tcPr>
            <w:tcW w:w="3344"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Змістовий модуль 6</w:t>
            </w:r>
          </w:p>
        </w:tc>
        <w:tc>
          <w:tcPr>
            <w:tcW w:w="148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c>
          <w:tcPr>
            <w:tcW w:w="1378"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000000" w:rsidRDefault="00000000">
            <w:pPr>
              <w:widowControl w:val="0"/>
            </w:pPr>
          </w:p>
        </w:tc>
      </w:tr>
      <w:tr w:rsidR="003A25E7">
        <w:tblPrEx>
          <w:tblCellMar>
            <w:top w:w="0" w:type="dxa"/>
            <w:bottom w:w="0" w:type="dxa"/>
          </w:tblCellMar>
        </w:tblPrEx>
        <w:trPr>
          <w:cantSplit/>
          <w:trHeight w:val="375"/>
        </w:trPr>
        <w:tc>
          <w:tcPr>
            <w:tcW w:w="1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Т9</w:t>
            </w:r>
          </w:p>
        </w:tc>
        <w:tc>
          <w:tcPr>
            <w:tcW w:w="10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Т10</w:t>
            </w:r>
          </w:p>
        </w:tc>
        <w:tc>
          <w:tcPr>
            <w:tcW w:w="11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МКР</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Т11</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Т12</w:t>
            </w:r>
          </w:p>
        </w:tc>
        <w:tc>
          <w:tcPr>
            <w:tcW w:w="1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МКР</w:t>
            </w:r>
          </w:p>
        </w:tc>
        <w:tc>
          <w:tcPr>
            <w:tcW w:w="1483" w:type="dxa"/>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60</w:t>
            </w:r>
          </w:p>
        </w:tc>
        <w:tc>
          <w:tcPr>
            <w:tcW w:w="1378" w:type="dxa"/>
            <w:gridSpan w:val="2"/>
            <w:vMerge w:val="restart"/>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3A25E7" w:rsidRDefault="00000000">
            <w:pPr>
              <w:pStyle w:val="Standard"/>
              <w:widowControl/>
              <w:shd w:val="clear" w:color="auto" w:fill="FFFFFF"/>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r w:rsidR="003A25E7">
        <w:tblPrEx>
          <w:tblCellMar>
            <w:top w:w="0" w:type="dxa"/>
            <w:bottom w:w="0" w:type="dxa"/>
          </w:tblCellMar>
        </w:tblPrEx>
        <w:trPr>
          <w:cantSplit/>
          <w:trHeight w:val="281"/>
        </w:trPr>
        <w:tc>
          <w:tcPr>
            <w:tcW w:w="11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7"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11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483" w:type="dxa"/>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00000" w:rsidRDefault="00000000">
            <w:pPr>
              <w:widowControl w:val="0"/>
            </w:pPr>
          </w:p>
        </w:tc>
        <w:tc>
          <w:tcPr>
            <w:tcW w:w="1378" w:type="dxa"/>
            <w:gridSpan w:val="2"/>
            <w:vMerge/>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rsidR="00000000" w:rsidRDefault="00000000">
            <w:pPr>
              <w:widowControl w:val="0"/>
            </w:pPr>
          </w:p>
        </w:tc>
      </w:tr>
    </w:tbl>
    <w:p w:rsidR="003A25E7" w:rsidRDefault="003A25E7">
      <w:pPr>
        <w:pStyle w:val="Standard"/>
        <w:widowControl/>
        <w:shd w:val="clear" w:color="auto" w:fill="FFFFFF"/>
        <w:jc w:val="center"/>
        <w:rPr>
          <w:rFonts w:ascii="Times New Roman" w:eastAsia="Times New Roman" w:hAnsi="Times New Roman" w:cs="Times New Roman"/>
          <w:color w:val="000000"/>
          <w:sz w:val="24"/>
          <w:szCs w:val="24"/>
        </w:rPr>
      </w:pPr>
    </w:p>
    <w:p w:rsidR="003A25E7" w:rsidRDefault="00000000">
      <w:pPr>
        <w:pStyle w:val="Standard"/>
        <w:widowControl/>
        <w:shd w:val="clear" w:color="auto" w:fill="FFFFFF"/>
        <w:ind w:firstLine="709"/>
      </w:pPr>
      <w:bookmarkStart w:id="4" w:name="_heading=h.3dy6vkm"/>
      <w:bookmarkEnd w:id="4"/>
      <w:r>
        <w:rPr>
          <w:rFonts w:ascii="Times New Roman" w:eastAsia="Times New Roman" w:hAnsi="Times New Roman" w:cs="Times New Roman"/>
          <w:b/>
          <w:color w:val="000000"/>
          <w:sz w:val="24"/>
          <w:szCs w:val="24"/>
        </w:rPr>
        <w:t xml:space="preserve">Т1, Т2 ... Т12 – </w:t>
      </w:r>
      <w:r>
        <w:rPr>
          <w:rFonts w:ascii="Times New Roman" w:eastAsia="Times New Roman" w:hAnsi="Times New Roman" w:cs="Times New Roman"/>
          <w:color w:val="000000"/>
          <w:sz w:val="24"/>
          <w:szCs w:val="24"/>
        </w:rPr>
        <w:t>теми змістових модулів.</w:t>
      </w:r>
    </w:p>
    <w:p w:rsidR="003A25E7" w:rsidRDefault="003A25E7">
      <w:pPr>
        <w:pStyle w:val="Standard"/>
        <w:widowControl/>
        <w:shd w:val="clear" w:color="auto" w:fill="FFFFFF"/>
        <w:ind w:left="2847"/>
        <w:rPr>
          <w:rFonts w:ascii="Times New Roman" w:eastAsia="Times New Roman" w:hAnsi="Times New Roman" w:cs="Times New Roman"/>
          <w:b/>
          <w:i/>
          <w:color w:val="000000"/>
          <w:sz w:val="24"/>
          <w:szCs w:val="24"/>
        </w:rPr>
      </w:pPr>
    </w:p>
    <w:p w:rsidR="003A25E7" w:rsidRDefault="00000000">
      <w:pPr>
        <w:pStyle w:val="Standard"/>
        <w:widowControl/>
        <w:shd w:val="clear" w:color="auto" w:fill="FFFFFF"/>
        <w:ind w:left="2847"/>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Форми підсумкового контролю</w:t>
      </w:r>
    </w:p>
    <w:p w:rsidR="003A25E7" w:rsidRDefault="00000000">
      <w:pPr>
        <w:pStyle w:val="Standard"/>
        <w:widowControl/>
        <w:shd w:val="clear" w:color="auto" w:fill="FFFFFF"/>
        <w:ind w:left="142" w:firstLine="562"/>
        <w:jc w:val="both"/>
      </w:pPr>
      <w:r>
        <w:rPr>
          <w:rFonts w:ascii="Times New Roman" w:eastAsia="Times New Roman" w:hAnsi="Times New Roman" w:cs="Times New Roman"/>
          <w:i/>
          <w:color w:val="000000"/>
          <w:sz w:val="24"/>
          <w:szCs w:val="24"/>
        </w:rPr>
        <w:t>Формами підсумкового  контролю</w:t>
      </w:r>
      <w:r>
        <w:rPr>
          <w:rFonts w:ascii="Times New Roman" w:eastAsia="Times New Roman" w:hAnsi="Times New Roman" w:cs="Times New Roman"/>
          <w:color w:val="000000"/>
          <w:sz w:val="24"/>
          <w:szCs w:val="24"/>
        </w:rPr>
        <w:t xml:space="preserve"> є залік (2 семестр), екзамен (3 семестр).</w:t>
      </w:r>
    </w:p>
    <w:p w:rsidR="003A25E7" w:rsidRDefault="00000000">
      <w:pPr>
        <w:pStyle w:val="Standard"/>
        <w:widowControl/>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w:t>
      </w:r>
    </w:p>
    <w:p w:rsidR="003A25E7" w:rsidRDefault="00000000">
      <w:pPr>
        <w:pStyle w:val="Standard"/>
        <w:widowControl/>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Критерії оцінювання результатів навчання з навчальної дисципліни</w:t>
      </w:r>
    </w:p>
    <w:p w:rsidR="003A25E7" w:rsidRDefault="00000000">
      <w:pPr>
        <w:pStyle w:val="Standard"/>
        <w:widowControl/>
        <w:shd w:val="clear" w:color="auto" w:fill="FFFFFF"/>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3A25E7" w:rsidRDefault="00000000">
      <w:pPr>
        <w:pStyle w:val="Standard"/>
        <w:widowControl/>
        <w:shd w:val="clear" w:color="auto" w:fill="FFFFFF"/>
        <w:ind w:firstLine="708"/>
        <w:jc w:val="both"/>
      </w:pPr>
      <w:r>
        <w:rPr>
          <w:rFonts w:ascii="Times New Roman" w:eastAsia="Times New Roman" w:hAnsi="Times New Roman" w:cs="Times New Roman"/>
          <w:color w:val="000000"/>
          <w:sz w:val="24"/>
          <w:szCs w:val="24"/>
        </w:rPr>
        <w:t xml:space="preserve">Оцінку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(зараховано)</w:t>
      </w:r>
      <w:r>
        <w:rPr>
          <w:rFonts w:ascii="Times New Roman" w:eastAsia="Times New Roman" w:hAnsi="Times New Roman" w:cs="Times New Roman"/>
          <w:color w:val="000000"/>
          <w:sz w:val="24"/>
          <w:szCs w:val="24"/>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3A25E7" w:rsidRDefault="00000000">
      <w:pPr>
        <w:pStyle w:val="Standard"/>
        <w:widowControl/>
        <w:shd w:val="clear" w:color="auto" w:fill="FFFFFF"/>
        <w:ind w:left="7" w:right="58" w:firstLine="684"/>
        <w:jc w:val="both"/>
      </w:pPr>
      <w:r>
        <w:rPr>
          <w:rFonts w:ascii="Times New Roman" w:eastAsia="Times New Roman" w:hAnsi="Times New Roman" w:cs="Times New Roman"/>
          <w:color w:val="000000"/>
          <w:sz w:val="24"/>
          <w:szCs w:val="24"/>
        </w:rPr>
        <w:t xml:space="preserve">Оцінку </w:t>
      </w:r>
      <w:r>
        <w:rPr>
          <w:rFonts w:ascii="Times New Roman" w:eastAsia="Times New Roman" w:hAnsi="Times New Roman" w:cs="Times New Roman"/>
          <w:b/>
          <w:color w:val="000000"/>
          <w:sz w:val="24"/>
          <w:szCs w:val="24"/>
        </w:rPr>
        <w:t>„В” (зараховано)</w:t>
      </w:r>
      <w:r>
        <w:rPr>
          <w:rFonts w:ascii="Times New Roman" w:eastAsia="Times New Roman" w:hAnsi="Times New Roman" w:cs="Times New Roman"/>
          <w:color w:val="000000"/>
          <w:sz w:val="24"/>
          <w:szCs w:val="24"/>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3A25E7" w:rsidRDefault="00000000">
      <w:pPr>
        <w:pStyle w:val="Standard"/>
        <w:widowControl/>
        <w:shd w:val="clear" w:color="auto" w:fill="FFFFFF"/>
        <w:ind w:left="7" w:right="58" w:firstLine="684"/>
        <w:jc w:val="both"/>
      </w:pPr>
      <w:r>
        <w:rPr>
          <w:rFonts w:ascii="Times New Roman" w:eastAsia="Times New Roman" w:hAnsi="Times New Roman" w:cs="Times New Roman"/>
          <w:color w:val="000000"/>
          <w:sz w:val="24"/>
          <w:szCs w:val="24"/>
        </w:rPr>
        <w:t xml:space="preserve">Оцінку </w:t>
      </w:r>
      <w:r>
        <w:rPr>
          <w:rFonts w:ascii="Times New Roman" w:eastAsia="Times New Roman" w:hAnsi="Times New Roman" w:cs="Times New Roman"/>
          <w:b/>
          <w:color w:val="000000"/>
          <w:sz w:val="24"/>
          <w:szCs w:val="24"/>
        </w:rPr>
        <w:t>„С”</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(зараховано)</w:t>
      </w:r>
      <w:r>
        <w:rPr>
          <w:rFonts w:ascii="Times New Roman" w:eastAsia="Times New Roman" w:hAnsi="Times New Roman" w:cs="Times New Roman"/>
          <w:color w:val="000000"/>
          <w:sz w:val="24"/>
          <w:szCs w:val="24"/>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3A25E7" w:rsidRDefault="00000000">
      <w:pPr>
        <w:pStyle w:val="Standard"/>
        <w:widowControl/>
        <w:shd w:val="clear" w:color="auto" w:fill="FFFFFF"/>
        <w:tabs>
          <w:tab w:val="left" w:pos="4507"/>
        </w:tabs>
        <w:ind w:left="43" w:right="29" w:firstLine="691"/>
        <w:jc w:val="both"/>
      </w:pPr>
      <w:r>
        <w:rPr>
          <w:rFonts w:ascii="Times New Roman" w:eastAsia="Times New Roman" w:hAnsi="Times New Roman" w:cs="Times New Roman"/>
          <w:color w:val="000000"/>
          <w:sz w:val="24"/>
          <w:szCs w:val="24"/>
        </w:rPr>
        <w:lastRenderedPageBreak/>
        <w:t xml:space="preserve">Оцінки </w:t>
      </w:r>
      <w:r>
        <w:rPr>
          <w:rFonts w:ascii="Times New Roman" w:eastAsia="Times New Roman" w:hAnsi="Times New Roman" w:cs="Times New Roman"/>
          <w:b/>
          <w:color w:val="000000"/>
          <w:sz w:val="24"/>
          <w:szCs w:val="24"/>
        </w:rPr>
        <w:t>„D” (зараховано)</w:t>
      </w:r>
      <w:r>
        <w:rPr>
          <w:rFonts w:ascii="Times New Roman" w:eastAsia="Times New Roman" w:hAnsi="Times New Roman" w:cs="Times New Roman"/>
          <w:color w:val="000000"/>
          <w:sz w:val="24"/>
          <w:szCs w:val="24"/>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3A25E7" w:rsidRDefault="00000000">
      <w:pPr>
        <w:pStyle w:val="Standard"/>
        <w:widowControl/>
        <w:shd w:val="clear" w:color="auto" w:fill="FFFFFF"/>
        <w:ind w:firstLine="708"/>
        <w:jc w:val="both"/>
      </w:pPr>
      <w:r>
        <w:rPr>
          <w:rFonts w:ascii="Times New Roman" w:eastAsia="Times New Roman" w:hAnsi="Times New Roman" w:cs="Times New Roman"/>
          <w:color w:val="000000"/>
          <w:sz w:val="24"/>
          <w:szCs w:val="24"/>
        </w:rPr>
        <w:t xml:space="preserve">Оцінку </w:t>
      </w:r>
      <w:r>
        <w:rPr>
          <w:rFonts w:ascii="Times New Roman" w:eastAsia="Times New Roman" w:hAnsi="Times New Roman" w:cs="Times New Roman"/>
          <w:b/>
          <w:color w:val="000000"/>
          <w:sz w:val="24"/>
          <w:szCs w:val="24"/>
        </w:rPr>
        <w:t>„E” (зараховано)</w:t>
      </w:r>
      <w:r>
        <w:rPr>
          <w:rFonts w:ascii="Times New Roman" w:eastAsia="Times New Roman" w:hAnsi="Times New Roman" w:cs="Times New Roman"/>
          <w:color w:val="000000"/>
          <w:sz w:val="24"/>
          <w:szCs w:val="24"/>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3A25E7" w:rsidRDefault="00000000">
      <w:pPr>
        <w:pStyle w:val="Standard"/>
        <w:widowControl/>
        <w:shd w:val="clear" w:color="auto" w:fill="FFFFFF"/>
        <w:tabs>
          <w:tab w:val="left" w:pos="4507"/>
        </w:tabs>
        <w:ind w:left="43" w:right="29" w:firstLine="691"/>
        <w:jc w:val="both"/>
      </w:pPr>
      <w:r>
        <w:rPr>
          <w:rFonts w:ascii="Times New Roman" w:eastAsia="Times New Roman" w:hAnsi="Times New Roman" w:cs="Times New Roman"/>
          <w:color w:val="000000"/>
          <w:sz w:val="24"/>
          <w:szCs w:val="24"/>
        </w:rPr>
        <w:t xml:space="preserve">Оцінку </w:t>
      </w:r>
      <w:r>
        <w:rPr>
          <w:rFonts w:ascii="Times New Roman" w:eastAsia="Times New Roman" w:hAnsi="Times New Roman" w:cs="Times New Roman"/>
          <w:b/>
          <w:color w:val="000000"/>
          <w:sz w:val="24"/>
          <w:szCs w:val="24"/>
        </w:rPr>
        <w:t>„FX” (</w:t>
      </w:r>
      <w:proofErr w:type="spellStart"/>
      <w:r>
        <w:rPr>
          <w:rFonts w:ascii="Times New Roman" w:eastAsia="Times New Roman" w:hAnsi="Times New Roman" w:cs="Times New Roman"/>
          <w:b/>
          <w:color w:val="000000"/>
          <w:sz w:val="24"/>
          <w:szCs w:val="24"/>
        </w:rPr>
        <w:t>незараховано</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матеріалом, не зовсім розуміє значення конкретних теоретичних і практичних питань, який, однак, прагне покращити свої знання.</w:t>
      </w:r>
    </w:p>
    <w:p w:rsidR="003A25E7" w:rsidRDefault="00000000">
      <w:pPr>
        <w:pStyle w:val="Standard"/>
        <w:widowControl/>
        <w:shd w:val="clear" w:color="auto" w:fill="FFFFFF"/>
        <w:ind w:left="72" w:firstLine="684"/>
        <w:jc w:val="both"/>
      </w:pPr>
      <w:bookmarkStart w:id="5" w:name="_heading=h.1t3h5sf"/>
      <w:bookmarkEnd w:id="5"/>
      <w:r>
        <w:rPr>
          <w:rFonts w:ascii="Times New Roman" w:eastAsia="Times New Roman" w:hAnsi="Times New Roman" w:cs="Times New Roman"/>
          <w:color w:val="000000"/>
          <w:sz w:val="24"/>
          <w:szCs w:val="24"/>
        </w:rPr>
        <w:t xml:space="preserve">Оцінку </w:t>
      </w:r>
      <w:r>
        <w:rPr>
          <w:rFonts w:ascii="Times New Roman" w:eastAsia="Times New Roman" w:hAnsi="Times New Roman" w:cs="Times New Roman"/>
          <w:b/>
          <w:color w:val="000000"/>
          <w:sz w:val="24"/>
          <w:szCs w:val="24"/>
        </w:rPr>
        <w:t>„F” (</w:t>
      </w:r>
      <w:proofErr w:type="spellStart"/>
      <w:r>
        <w:rPr>
          <w:rFonts w:ascii="Times New Roman" w:eastAsia="Times New Roman" w:hAnsi="Times New Roman" w:cs="Times New Roman"/>
          <w:b/>
          <w:color w:val="000000"/>
          <w:sz w:val="24"/>
          <w:szCs w:val="24"/>
        </w:rPr>
        <w:t>незараховано</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Шкала оцінювання: національна та ЄКТС</w:t>
      </w:r>
    </w:p>
    <w:tbl>
      <w:tblPr>
        <w:tblW w:w="9101" w:type="dxa"/>
        <w:tblInd w:w="34" w:type="dxa"/>
        <w:tblLayout w:type="fixed"/>
        <w:tblCellMar>
          <w:left w:w="10" w:type="dxa"/>
          <w:right w:w="10" w:type="dxa"/>
        </w:tblCellMar>
        <w:tblLook w:val="04A0" w:firstRow="1" w:lastRow="0" w:firstColumn="1" w:lastColumn="0" w:noHBand="0" w:noVBand="1"/>
      </w:tblPr>
      <w:tblGrid>
        <w:gridCol w:w="3802"/>
        <w:gridCol w:w="2929"/>
        <w:gridCol w:w="2370"/>
      </w:tblGrid>
      <w:tr w:rsidR="003A25E7">
        <w:tblPrEx>
          <w:tblCellMar>
            <w:top w:w="0" w:type="dxa"/>
            <w:bottom w:w="0" w:type="dxa"/>
          </w:tblCellMar>
        </w:tblPrEx>
        <w:trPr>
          <w:cantSplit/>
          <w:trHeight w:val="238"/>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Оцінка за національною шкалою</w:t>
            </w:r>
          </w:p>
        </w:tc>
        <w:tc>
          <w:tcPr>
            <w:tcW w:w="5299" w:type="dxa"/>
            <w:gridSpan w:val="2"/>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Оцінка за шкалою ЄКТС</w:t>
            </w:r>
          </w:p>
        </w:tc>
      </w:tr>
      <w:tr w:rsidR="003A25E7">
        <w:tblPrEx>
          <w:tblCellMar>
            <w:top w:w="0" w:type="dxa"/>
            <w:bottom w:w="0" w:type="dxa"/>
          </w:tblCellMar>
        </w:tblPrEx>
        <w:trPr>
          <w:cantSplit/>
          <w:trHeight w:val="231"/>
        </w:trPr>
        <w:tc>
          <w:tcPr>
            <w:tcW w:w="3802" w:type="dxa"/>
            <w:vMerge/>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000000" w:rsidRDefault="00000000">
            <w:pPr>
              <w:widowControl w:val="0"/>
            </w:pPr>
          </w:p>
        </w:tc>
        <w:tc>
          <w:tcPr>
            <w:tcW w:w="2929"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Оцінка (бали)</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Пояснення за розширеною шкалою</w:t>
            </w:r>
          </w:p>
        </w:tc>
      </w:tr>
      <w:tr w:rsidR="003A25E7">
        <w:tblPrEx>
          <w:tblCellMar>
            <w:top w:w="0" w:type="dxa"/>
            <w:bottom w:w="0" w:type="dxa"/>
          </w:tblCellMar>
        </w:tblPrEx>
        <w:trPr>
          <w:trHeight w:val="178"/>
        </w:trPr>
        <w:tc>
          <w:tcPr>
            <w:tcW w:w="3802"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Відмінно</w:t>
            </w:r>
          </w:p>
        </w:tc>
        <w:tc>
          <w:tcPr>
            <w:tcW w:w="2929"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hanging="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(90-100)</w:t>
            </w:r>
          </w:p>
        </w:tc>
        <w:tc>
          <w:tcPr>
            <w:tcW w:w="2370" w:type="dxa"/>
            <w:tcBorders>
              <w:top w:val="single" w:sz="18"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відмінно</w:t>
            </w:r>
          </w:p>
        </w:tc>
      </w:tr>
      <w:tr w:rsidR="003A25E7">
        <w:tblPrEx>
          <w:tblCellMar>
            <w:top w:w="0" w:type="dxa"/>
            <w:bottom w:w="0" w:type="dxa"/>
          </w:tblCellMar>
        </w:tblPrEx>
        <w:trPr>
          <w:cantSplit/>
          <w:trHeight w:val="138"/>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Добре</w:t>
            </w:r>
          </w:p>
        </w:tc>
        <w:tc>
          <w:tcPr>
            <w:tcW w:w="2929"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hanging="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(80-89)</w:t>
            </w:r>
          </w:p>
        </w:tc>
        <w:tc>
          <w:tcPr>
            <w:tcW w:w="2370"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дуже добре</w:t>
            </w:r>
          </w:p>
        </w:tc>
      </w:tr>
      <w:tr w:rsidR="003A25E7">
        <w:tblPrEx>
          <w:tblCellMar>
            <w:top w:w="0" w:type="dxa"/>
            <w:bottom w:w="0" w:type="dxa"/>
          </w:tblCellMar>
        </w:tblPrEx>
        <w:trPr>
          <w:cantSplit/>
          <w:trHeight w:val="100"/>
        </w:trPr>
        <w:tc>
          <w:tcPr>
            <w:tcW w:w="3802" w:type="dxa"/>
            <w:vMerge/>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000000" w:rsidRDefault="00000000">
            <w:pPr>
              <w:widowControl w:val="0"/>
            </w:pPr>
          </w:p>
        </w:tc>
        <w:tc>
          <w:tcPr>
            <w:tcW w:w="2929"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lef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(70-79)</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добре</w:t>
            </w:r>
          </w:p>
        </w:tc>
      </w:tr>
      <w:tr w:rsidR="003A25E7">
        <w:tblPrEx>
          <w:tblCellMar>
            <w:top w:w="0" w:type="dxa"/>
            <w:bottom w:w="0" w:type="dxa"/>
          </w:tblCellMar>
        </w:tblPrEx>
        <w:trPr>
          <w:cantSplit/>
          <w:trHeight w:val="131"/>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Задовільно</w:t>
            </w:r>
          </w:p>
        </w:tc>
        <w:tc>
          <w:tcPr>
            <w:tcW w:w="2929"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hanging="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(60-69)</w:t>
            </w:r>
          </w:p>
        </w:tc>
        <w:tc>
          <w:tcPr>
            <w:tcW w:w="2370"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задовільно</w:t>
            </w:r>
          </w:p>
        </w:tc>
      </w:tr>
      <w:tr w:rsidR="003A25E7">
        <w:tblPrEx>
          <w:tblCellMar>
            <w:top w:w="0" w:type="dxa"/>
            <w:bottom w:w="0" w:type="dxa"/>
          </w:tblCellMar>
        </w:tblPrEx>
        <w:trPr>
          <w:cantSplit/>
          <w:trHeight w:val="108"/>
        </w:trPr>
        <w:tc>
          <w:tcPr>
            <w:tcW w:w="3802" w:type="dxa"/>
            <w:vMerge/>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000000" w:rsidRDefault="00000000">
            <w:pPr>
              <w:widowControl w:val="0"/>
            </w:pPr>
          </w:p>
        </w:tc>
        <w:tc>
          <w:tcPr>
            <w:tcW w:w="2929"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(50-59)</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достатньо</w:t>
            </w:r>
          </w:p>
        </w:tc>
      </w:tr>
      <w:tr w:rsidR="003A25E7">
        <w:tblPrEx>
          <w:tblCellMar>
            <w:top w:w="0" w:type="dxa"/>
            <w:bottom w:w="0" w:type="dxa"/>
          </w:tblCellMar>
        </w:tblPrEx>
        <w:trPr>
          <w:cantSplit/>
          <w:trHeight w:val="138"/>
        </w:trPr>
        <w:tc>
          <w:tcPr>
            <w:tcW w:w="3802" w:type="dxa"/>
            <w:vMerge w:val="restart"/>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Незадовільно</w:t>
            </w:r>
          </w:p>
        </w:tc>
        <w:tc>
          <w:tcPr>
            <w:tcW w:w="2929"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hanging="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FX (35-49)</w:t>
            </w:r>
          </w:p>
        </w:tc>
        <w:tc>
          <w:tcPr>
            <w:tcW w:w="2370" w:type="dxa"/>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hanging="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(незадовільно)</w:t>
            </w:r>
          </w:p>
          <w:p w:rsidR="003A25E7" w:rsidRDefault="00000000">
            <w:pPr>
              <w:pStyle w:val="Standard"/>
              <w:widowControl/>
              <w:shd w:val="clear" w:color="auto" w:fill="FFFFFF"/>
              <w:ind w:hanging="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можливістю повторного складання</w:t>
            </w:r>
          </w:p>
        </w:tc>
      </w:tr>
      <w:tr w:rsidR="003A25E7">
        <w:tblPrEx>
          <w:tblCellMar>
            <w:top w:w="0" w:type="dxa"/>
            <w:bottom w:w="0" w:type="dxa"/>
          </w:tblCellMar>
        </w:tblPrEx>
        <w:trPr>
          <w:cantSplit/>
          <w:trHeight w:val="100"/>
        </w:trPr>
        <w:tc>
          <w:tcPr>
            <w:tcW w:w="3802" w:type="dxa"/>
            <w:vMerge/>
            <w:tcBorders>
              <w:top w:val="single" w:sz="18" w:space="0" w:color="000001"/>
              <w:left w:val="single" w:sz="18" w:space="0" w:color="000001"/>
              <w:bottom w:val="single" w:sz="4" w:space="0" w:color="000001"/>
              <w:right w:val="single" w:sz="18" w:space="0" w:color="000001"/>
            </w:tcBorders>
            <w:tcMar>
              <w:top w:w="0" w:type="dxa"/>
              <w:left w:w="108" w:type="dxa"/>
              <w:bottom w:w="0" w:type="dxa"/>
              <w:right w:w="108" w:type="dxa"/>
            </w:tcMar>
            <w:vAlign w:val="center"/>
          </w:tcPr>
          <w:p w:rsidR="00000000" w:rsidRDefault="00000000">
            <w:pPr>
              <w:widowControl w:val="0"/>
            </w:pPr>
          </w:p>
        </w:tc>
        <w:tc>
          <w:tcPr>
            <w:tcW w:w="2929"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hanging="5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(1-34)</w:t>
            </w:r>
          </w:p>
        </w:tc>
        <w:tc>
          <w:tcPr>
            <w:tcW w:w="2370" w:type="dxa"/>
            <w:tcBorders>
              <w:top w:val="single" w:sz="4" w:space="0" w:color="000001"/>
              <w:left w:val="single" w:sz="18" w:space="0" w:color="000001"/>
              <w:bottom w:val="single" w:sz="18" w:space="0" w:color="000001"/>
              <w:right w:val="single" w:sz="18" w:space="0" w:color="000001"/>
            </w:tcBorders>
            <w:tcMar>
              <w:top w:w="0" w:type="dxa"/>
              <w:left w:w="108" w:type="dxa"/>
              <w:bottom w:w="0" w:type="dxa"/>
              <w:right w:w="108" w:type="dxa"/>
            </w:tcMar>
            <w:vAlign w:val="center"/>
          </w:tcPr>
          <w:p w:rsidR="003A25E7" w:rsidRDefault="00000000">
            <w:pPr>
              <w:pStyle w:val="Standard"/>
              <w:widowControl/>
              <w:shd w:val="clear" w:color="auto" w:fill="FFFFFF"/>
              <w:ind w:hanging="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(незадовільно)</w:t>
            </w:r>
          </w:p>
          <w:p w:rsidR="003A25E7" w:rsidRDefault="00000000">
            <w:pPr>
              <w:pStyle w:val="Standard"/>
              <w:widowControl/>
              <w:shd w:val="clear" w:color="auto" w:fill="FFFFFF"/>
              <w:ind w:hanging="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обов'язковим самостійним повторним опрацюванням освітнього компонента</w:t>
            </w:r>
          </w:p>
          <w:p w:rsidR="003A25E7" w:rsidRDefault="00000000">
            <w:pPr>
              <w:pStyle w:val="Standard"/>
              <w:widowControl/>
              <w:shd w:val="clear" w:color="auto" w:fill="FFFFFF"/>
              <w:ind w:hanging="6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до перескладання</w:t>
            </w:r>
          </w:p>
        </w:tc>
      </w:tr>
    </w:tbl>
    <w:p w:rsidR="003A25E7" w:rsidRDefault="003A25E7">
      <w:pPr>
        <w:pStyle w:val="Standard"/>
        <w:widowControl/>
        <w:shd w:val="clear" w:color="auto" w:fill="FFFFFF"/>
        <w:jc w:val="both"/>
        <w:rPr>
          <w:rFonts w:ascii="Times New Roman" w:eastAsia="Times New Roman" w:hAnsi="Times New Roman" w:cs="Times New Roman"/>
          <w:color w:val="000000"/>
          <w:sz w:val="24"/>
          <w:szCs w:val="24"/>
        </w:rPr>
      </w:pPr>
    </w:p>
    <w:p w:rsidR="003A25E7" w:rsidRDefault="00000000">
      <w:pPr>
        <w:pStyle w:val="Standard"/>
        <w:widowControl/>
        <w:shd w:val="clear" w:color="auto" w:fill="FFFFFF"/>
        <w:spacing w:after="200"/>
        <w:jc w:val="center"/>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Питанння</w:t>
      </w:r>
      <w:proofErr w:type="spellEnd"/>
      <w:r>
        <w:rPr>
          <w:rFonts w:ascii="Times New Roman" w:eastAsia="Times New Roman" w:hAnsi="Times New Roman" w:cs="Times New Roman"/>
          <w:b/>
          <w:i/>
          <w:color w:val="000000"/>
          <w:sz w:val="24"/>
          <w:szCs w:val="24"/>
        </w:rPr>
        <w:t xml:space="preserve"> для самоконтролю й контролю знань з дисципліни «Іноземна мова за професійним спрямуванням»</w:t>
      </w:r>
    </w:p>
    <w:tbl>
      <w:tblPr>
        <w:tblW w:w="9350" w:type="dxa"/>
        <w:tblInd w:w="-216" w:type="dxa"/>
        <w:tblLayout w:type="fixed"/>
        <w:tblCellMar>
          <w:left w:w="10" w:type="dxa"/>
          <w:right w:w="10" w:type="dxa"/>
        </w:tblCellMar>
        <w:tblLook w:val="04A0" w:firstRow="1" w:lastRow="0" w:firstColumn="1" w:lastColumn="0" w:noHBand="0" w:noVBand="1"/>
      </w:tblPr>
      <w:tblGrid>
        <w:gridCol w:w="4575"/>
        <w:gridCol w:w="4695"/>
        <w:gridCol w:w="80"/>
      </w:tblGrid>
      <w:tr w:rsidR="003A25E7">
        <w:tblPrEx>
          <w:tblCellMar>
            <w:top w:w="0" w:type="dxa"/>
            <w:bottom w:w="0" w:type="dxa"/>
          </w:tblCellMar>
        </w:tblPrEx>
        <w:tc>
          <w:tcPr>
            <w:tcW w:w="9270" w:type="dxa"/>
            <w:gridSpan w:val="2"/>
            <w:tcBorders>
              <w:top w:val="single" w:sz="4" w:space="0" w:color="000001"/>
              <w:left w:val="single" w:sz="4" w:space="0" w:color="000001"/>
              <w:bottom w:val="single" w:sz="4" w:space="0" w:color="000001"/>
              <w:right w:val="single" w:sz="4" w:space="0" w:color="000001"/>
            </w:tcBorders>
            <w:shd w:val="clear" w:color="auto" w:fill="A6A6A6"/>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ЛЕКСИЧНИЙ БЛОК</w:t>
            </w:r>
          </w:p>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p w:rsidR="003A25E7" w:rsidRDefault="003A25E7">
            <w:pPr>
              <w:pStyle w:val="Standard"/>
              <w:widowControl/>
              <w:shd w:val="clear" w:color="auto" w:fill="FFFFFF"/>
              <w:jc w:val="center"/>
              <w:rPr>
                <w:rFonts w:ascii="Times New Roman" w:eastAsia="Times New Roman" w:hAnsi="Times New Roman" w:cs="Times New Roman"/>
                <w:color w:val="000000"/>
                <w:sz w:val="24"/>
                <w:szCs w:val="24"/>
              </w:rPr>
            </w:pP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4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Я вивчаю Богослов’я</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-Вибір напрямку навчання: лексично-граматичні вправи</w:t>
            </w:r>
          </w:p>
          <w:p w:rsidR="003A25E7" w:rsidRDefault="00000000">
            <w:pPr>
              <w:pStyle w:val="Standard"/>
              <w:widowControl/>
              <w:shd w:val="clear" w:color="auto" w:fill="FFFFFF"/>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-Богослов’я в освітній системі України</w:t>
            </w:r>
          </w:p>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lastRenderedPageBreak/>
              <w:t xml:space="preserve">-Я — студент спеціальності </w:t>
            </w:r>
            <w:r>
              <w:rPr>
                <w:rFonts w:ascii="Times New Roman" w:eastAsia="Times New Roman" w:hAnsi="Times New Roman" w:cs="Times New Roman"/>
                <w:color w:val="000000"/>
                <w:sz w:val="24"/>
                <w:szCs w:val="24"/>
              </w:rPr>
              <w:t>“Богослов’я”</w:t>
            </w:r>
          </w:p>
        </w:tc>
        <w:tc>
          <w:tcPr>
            <w:tcW w:w="46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Світові релігії</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-Толерантність та діалог між представниками світових релігій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-Християнство в контексті світових релігій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-Розвиток християнства на території України</w:t>
            </w: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4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Моя спеціальність, її практичне застосування, предмет і цілі.</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-Спеціальність Богослов’я та її практичне значення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-Предмет і цілі моєї спеціальності</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-Формування духовно-моральних цінностей особистості:</w:t>
            </w:r>
          </w:p>
        </w:tc>
        <w:tc>
          <w:tcPr>
            <w:tcW w:w="46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Конфесії</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-Толерантність та діалог між представниками різних конфесій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-Православна церква: історія розвитку.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-Становлення Православної Церкви у сучасній Україні</w:t>
            </w: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4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Біблія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та структура Біблії</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-Переклади Біблії різними мовами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-Історія появи Біблії в Україні, переклад Біблії українською мовою</w:t>
            </w:r>
          </w:p>
        </w:tc>
        <w:tc>
          <w:tcPr>
            <w:tcW w:w="46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Молитва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і цілі молитви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-Молитви ранішні, вечірні, молитви на усяку потребу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-Молитва “Отче наш”</w:t>
            </w:r>
          </w:p>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4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Євангелісти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-Євангеліст Матвій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-Євангеліст  Марк</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-Євангеліст Лука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-Євангеліст Іван</w:t>
            </w:r>
          </w:p>
        </w:tc>
        <w:tc>
          <w:tcPr>
            <w:tcW w:w="46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 заповідей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і цілі заповідей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заповідей</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-Сучасний світ та 10 </w:t>
            </w:r>
            <w:proofErr w:type="spellStart"/>
            <w:r>
              <w:rPr>
                <w:rFonts w:ascii="Times New Roman" w:eastAsia="Times New Roman" w:hAnsi="Times New Roman" w:cs="Times New Roman"/>
                <w:color w:val="000000"/>
                <w:sz w:val="24"/>
                <w:szCs w:val="24"/>
              </w:rPr>
              <w:t>заповілей</w:t>
            </w:r>
            <w:proofErr w:type="spellEnd"/>
            <w:r>
              <w:rPr>
                <w:rFonts w:ascii="Times New Roman" w:eastAsia="Times New Roman" w:hAnsi="Times New Roman" w:cs="Times New Roman"/>
                <w:color w:val="000000"/>
                <w:sz w:val="24"/>
                <w:szCs w:val="24"/>
              </w:rPr>
              <w:t>: виклики та шляхи подолання</w:t>
            </w:r>
          </w:p>
          <w:p w:rsidR="003A25E7" w:rsidRPr="00166EA0" w:rsidRDefault="003A25E7">
            <w:pPr>
              <w:pStyle w:val="Standard"/>
              <w:widowControl/>
              <w:shd w:val="clear" w:color="auto" w:fill="FFFFFF"/>
              <w:rPr>
                <w:rFonts w:ascii="Times New Roman" w:eastAsia="Times New Roman" w:hAnsi="Times New Roman" w:cs="Times New Roman"/>
                <w:bCs/>
                <w:color w:val="000000"/>
                <w:sz w:val="24"/>
                <w:szCs w:val="24"/>
              </w:rPr>
            </w:pP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4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Старий Завіт</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-Зміст та структура Старого Завіту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-Створення світу</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-Цар Соломон</w:t>
            </w:r>
          </w:p>
        </w:tc>
        <w:tc>
          <w:tcPr>
            <w:tcW w:w="46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Таїнство хрещення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хрещення для християнина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-Підготовка до хрещення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-Хрещені батьки</w:t>
            </w: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457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Новий Завіт</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-Євангеліє від Матвія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-Євангеліє від Марка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-Євангеліє  від Луки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-Євангеліє від  Івана</w:t>
            </w:r>
          </w:p>
        </w:tc>
        <w:tc>
          <w:tcPr>
            <w:tcW w:w="469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Таїнство вінчання. Таїнство сповіді/покаяння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-Значення вінчання для християнина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-Підготовка до сповіді.</w:t>
            </w:r>
          </w:p>
          <w:p w:rsidR="003A25E7" w:rsidRDefault="00000000">
            <w:pPr>
              <w:pStyle w:val="Standard"/>
              <w:widowControl/>
              <w:shd w:val="clear" w:color="auto" w:fill="FFFFFF"/>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-Покаяння</w:t>
            </w: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9270" w:type="dxa"/>
            <w:gridSpan w:val="2"/>
            <w:tcBorders>
              <w:top w:val="single" w:sz="4" w:space="0" w:color="000001"/>
              <w:left w:val="single" w:sz="4" w:space="0" w:color="000001"/>
              <w:bottom w:val="single" w:sz="4" w:space="0" w:color="000001"/>
              <w:right w:val="single" w:sz="4" w:space="0" w:color="000001"/>
            </w:tcBorders>
            <w:shd w:val="clear" w:color="auto" w:fill="A6A6A6"/>
            <w:tcMar>
              <w:top w:w="0" w:type="dxa"/>
              <w:left w:w="108" w:type="dxa"/>
              <w:bottom w:w="0" w:type="dxa"/>
              <w:right w:w="108" w:type="dxa"/>
            </w:tcMar>
          </w:tcPr>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ГРАМАТИЧНИЙ БЛОК</w:t>
            </w:r>
          </w:p>
          <w:p w:rsidR="003A25E7" w:rsidRDefault="003A25E7">
            <w:pPr>
              <w:pStyle w:val="Standard"/>
              <w:widowControl/>
              <w:shd w:val="clear" w:color="auto" w:fill="FFFFFF"/>
              <w:rPr>
                <w:rFonts w:ascii="Times New Roman" w:eastAsia="Times New Roman" w:hAnsi="Times New Roman" w:cs="Times New Roman"/>
                <w:color w:val="000000"/>
                <w:sz w:val="24"/>
                <w:szCs w:val="24"/>
              </w:rPr>
            </w:pPr>
          </w:p>
        </w:tc>
        <w:tc>
          <w:tcPr>
            <w:tcW w:w="80" w:type="dxa"/>
            <w:tcMar>
              <w:top w:w="0" w:type="dxa"/>
              <w:left w:w="0" w:type="dxa"/>
              <w:bottom w:w="0" w:type="dxa"/>
              <w:right w:w="0" w:type="dxa"/>
            </w:tcMar>
          </w:tcPr>
          <w:p w:rsidR="003A25E7" w:rsidRDefault="003A25E7">
            <w:pPr>
              <w:pStyle w:val="Standard"/>
            </w:pP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Теперішній час дієслова</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-слабкі, сильні, неправильні дієслова</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-модальні, зворотні дієслова</w:t>
            </w:r>
          </w:p>
          <w:p w:rsidR="003A25E7" w:rsidRDefault="00000000">
            <w:pPr>
              <w:pStyle w:val="Standard"/>
              <w:widowControl/>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-дієслова з </w:t>
            </w:r>
            <w:proofErr w:type="spellStart"/>
            <w:r>
              <w:rPr>
                <w:rFonts w:ascii="Times New Roman" w:eastAsia="Times New Roman" w:hAnsi="Times New Roman" w:cs="Times New Roman"/>
                <w:color w:val="000000"/>
                <w:sz w:val="24"/>
                <w:szCs w:val="24"/>
              </w:rPr>
              <w:t>відоктремлювальними</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невідокремлювальними</w:t>
            </w:r>
            <w:proofErr w:type="spellEnd"/>
            <w:r>
              <w:rPr>
                <w:rFonts w:ascii="Times New Roman" w:eastAsia="Times New Roman" w:hAnsi="Times New Roman" w:cs="Times New Roman"/>
                <w:color w:val="000000"/>
                <w:sz w:val="24"/>
                <w:szCs w:val="24"/>
              </w:rPr>
              <w:t xml:space="preserve"> префіксами</w:t>
            </w: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Прийменник</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-Прийменники з </w:t>
            </w:r>
            <w:proofErr w:type="spellStart"/>
            <w:r>
              <w:rPr>
                <w:rFonts w:ascii="Times New Roman" w:eastAsia="Times New Roman" w:hAnsi="Times New Roman" w:cs="Times New Roman"/>
                <w:color w:val="000000"/>
                <w:sz w:val="24"/>
                <w:szCs w:val="24"/>
              </w:rPr>
              <w:t>Akk</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-Прийменники з </w:t>
            </w:r>
            <w:proofErr w:type="spellStart"/>
            <w:r>
              <w:rPr>
                <w:rFonts w:ascii="Times New Roman" w:eastAsia="Times New Roman" w:hAnsi="Times New Roman" w:cs="Times New Roman"/>
                <w:color w:val="000000"/>
                <w:sz w:val="24"/>
                <w:szCs w:val="24"/>
              </w:rPr>
              <w:t>Dat</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-Прийменники з </w:t>
            </w:r>
            <w:proofErr w:type="spellStart"/>
            <w:r>
              <w:rPr>
                <w:rFonts w:ascii="Times New Roman" w:eastAsia="Times New Roman" w:hAnsi="Times New Roman" w:cs="Times New Roman"/>
                <w:color w:val="000000"/>
                <w:sz w:val="24"/>
                <w:szCs w:val="24"/>
              </w:rPr>
              <w:t>Gen</w:t>
            </w:r>
            <w:proofErr w:type="spellEnd"/>
            <w:r>
              <w:rPr>
                <w:rFonts w:ascii="Times New Roman" w:eastAsia="Times New Roman" w:hAnsi="Times New Roman" w:cs="Times New Roman"/>
                <w:color w:val="000000"/>
                <w:sz w:val="24"/>
                <w:szCs w:val="24"/>
              </w:rPr>
              <w:t>. : виконання вправ.</w:t>
            </w: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Ступені порівняння прикметників, прислівників.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Ступені порівняння прикметників у предикативній формі</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Ступені порівняння прислівників у предикативній формі</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Ступені порівняння прикметників у складі словосполучення</w:t>
            </w: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proofErr w:type="spellStart"/>
            <w:r>
              <w:rPr>
                <w:rFonts w:ascii="Times New Roman" w:eastAsia="Times New Roman" w:hAnsi="Times New Roman" w:cs="Times New Roman"/>
                <w:b/>
                <w:bCs/>
                <w:color w:val="000000"/>
                <w:sz w:val="24"/>
                <w:szCs w:val="24"/>
              </w:rPr>
              <w:t>Підрялні</w:t>
            </w:r>
            <w:proofErr w:type="spellEnd"/>
            <w:r>
              <w:rPr>
                <w:rFonts w:ascii="Times New Roman" w:eastAsia="Times New Roman" w:hAnsi="Times New Roman" w:cs="Times New Roman"/>
                <w:b/>
                <w:bCs/>
                <w:color w:val="000000"/>
                <w:sz w:val="24"/>
                <w:szCs w:val="24"/>
              </w:rPr>
              <w:t xml:space="preserve"> речення мети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-Порядок слів у підрядному реченні: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речення з </w:t>
            </w:r>
            <w:proofErr w:type="spellStart"/>
            <w:r>
              <w:rPr>
                <w:rFonts w:ascii="Times New Roman" w:eastAsia="Times New Roman" w:hAnsi="Times New Roman" w:cs="Times New Roman"/>
                <w:color w:val="000000"/>
                <w:sz w:val="24"/>
                <w:szCs w:val="24"/>
              </w:rPr>
              <w:t>damit</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-Конструкція </w:t>
            </w:r>
            <w:proofErr w:type="spellStart"/>
            <w:r>
              <w:rPr>
                <w:rFonts w:ascii="Times New Roman" w:eastAsia="Times New Roman" w:hAnsi="Times New Roman" w:cs="Times New Roman"/>
                <w:color w:val="000000"/>
                <w:sz w:val="24"/>
                <w:szCs w:val="24"/>
              </w:rPr>
              <w:t>um</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zu</w:t>
            </w:r>
            <w:proofErr w:type="spellEnd"/>
            <w:r>
              <w:rPr>
                <w:rFonts w:ascii="Times New Roman" w:eastAsia="Times New Roman" w:hAnsi="Times New Roman" w:cs="Times New Roman"/>
                <w:color w:val="000000"/>
                <w:sz w:val="24"/>
                <w:szCs w:val="24"/>
              </w:rPr>
              <w:t xml:space="preserve"> для вираження мети: виконання вправ</w:t>
            </w: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Керування (</w:t>
            </w:r>
            <w:proofErr w:type="spellStart"/>
            <w:r>
              <w:rPr>
                <w:rFonts w:ascii="Times New Roman" w:eastAsia="Times New Roman" w:hAnsi="Times New Roman" w:cs="Times New Roman"/>
                <w:b/>
                <w:bCs/>
                <w:color w:val="000000"/>
                <w:sz w:val="24"/>
                <w:szCs w:val="24"/>
              </w:rPr>
              <w:t>Rektionen</w:t>
            </w:r>
            <w:proofErr w:type="spellEnd"/>
            <w:r>
              <w:rPr>
                <w:rFonts w:ascii="Times New Roman" w:eastAsia="Times New Roman" w:hAnsi="Times New Roman" w:cs="Times New Roman"/>
                <w:b/>
                <w:bCs/>
                <w:color w:val="000000"/>
                <w:sz w:val="24"/>
                <w:szCs w:val="24"/>
              </w:rPr>
              <w:t>).</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-Дієслова з керуванням у простих розповідних реченнях</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-Дієслова з керуванням у простих розповідних реченнях</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-Дієслова </w:t>
            </w:r>
            <w:proofErr w:type="spellStart"/>
            <w:r>
              <w:rPr>
                <w:rFonts w:ascii="Times New Roman" w:eastAsia="Times New Roman" w:hAnsi="Times New Roman" w:cs="Times New Roman"/>
                <w:color w:val="000000"/>
                <w:sz w:val="24"/>
                <w:szCs w:val="24"/>
              </w:rPr>
              <w:t>зкеруванням</w:t>
            </w:r>
            <w:proofErr w:type="spellEnd"/>
            <w:r>
              <w:rPr>
                <w:rFonts w:ascii="Times New Roman" w:eastAsia="Times New Roman" w:hAnsi="Times New Roman" w:cs="Times New Roman"/>
                <w:color w:val="000000"/>
                <w:sz w:val="24"/>
                <w:szCs w:val="24"/>
              </w:rPr>
              <w:t xml:space="preserve"> у складнопідрядних реченнях</w:t>
            </w: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Складносурядні та складнопідрядні речення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-Складносурядне </w:t>
            </w:r>
            <w:proofErr w:type="spellStart"/>
            <w:r>
              <w:rPr>
                <w:rFonts w:ascii="Times New Roman" w:eastAsia="Times New Roman" w:hAnsi="Times New Roman" w:cs="Times New Roman"/>
                <w:color w:val="000000"/>
                <w:sz w:val="24"/>
                <w:szCs w:val="24"/>
              </w:rPr>
              <w:t>реченння</w:t>
            </w:r>
            <w:proofErr w:type="spellEnd"/>
            <w:r>
              <w:rPr>
                <w:rFonts w:ascii="Times New Roman" w:eastAsia="Times New Roman" w:hAnsi="Times New Roman" w:cs="Times New Roman"/>
                <w:color w:val="000000"/>
                <w:sz w:val="24"/>
                <w:szCs w:val="24"/>
              </w:rPr>
              <w:t xml:space="preserve"> причини з </w:t>
            </w:r>
            <w:r>
              <w:rPr>
                <w:rFonts w:ascii="Times New Roman" w:eastAsia="Times New Roman" w:hAnsi="Times New Roman" w:cs="Times New Roman"/>
                <w:color w:val="000000"/>
                <w:sz w:val="24"/>
                <w:szCs w:val="24"/>
                <w:lang w:val="de-DE"/>
              </w:rPr>
              <w:t>denn</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речення причини з </w:t>
            </w:r>
            <w:proofErr w:type="spellStart"/>
            <w:r>
              <w:rPr>
                <w:rFonts w:ascii="Times New Roman" w:eastAsia="Times New Roman" w:hAnsi="Times New Roman" w:cs="Times New Roman"/>
                <w:color w:val="000000"/>
                <w:sz w:val="24"/>
                <w:szCs w:val="24"/>
              </w:rPr>
              <w:t>weil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w:t>
            </w:r>
            <w:proofErr w:type="spellEnd"/>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печення  уступки з </w:t>
            </w:r>
            <w:proofErr w:type="spellStart"/>
            <w:r>
              <w:rPr>
                <w:rFonts w:ascii="Times New Roman" w:eastAsia="Times New Roman" w:hAnsi="Times New Roman" w:cs="Times New Roman"/>
                <w:color w:val="000000"/>
                <w:sz w:val="24"/>
                <w:szCs w:val="24"/>
              </w:rPr>
              <w:t>obwohl</w:t>
            </w:r>
            <w:proofErr w:type="spellEnd"/>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lastRenderedPageBreak/>
              <w:t xml:space="preserve">Інфінітив як альтернативна форма підрядного речення з </w:t>
            </w:r>
            <w:r>
              <w:rPr>
                <w:rFonts w:ascii="Times New Roman" w:eastAsia="Times New Roman" w:hAnsi="Times New Roman" w:cs="Times New Roman"/>
                <w:b/>
                <w:bCs/>
                <w:color w:val="000000"/>
                <w:sz w:val="24"/>
                <w:szCs w:val="24"/>
                <w:lang w:val="en-US"/>
              </w:rPr>
              <w:t>d</w:t>
            </w:r>
            <w:proofErr w:type="spellStart"/>
            <w:r>
              <w:rPr>
                <w:rFonts w:ascii="Times New Roman" w:eastAsia="Times New Roman" w:hAnsi="Times New Roman" w:cs="Times New Roman"/>
                <w:b/>
                <w:bCs/>
                <w:color w:val="000000"/>
                <w:sz w:val="24"/>
                <w:szCs w:val="24"/>
              </w:rPr>
              <w:t>ass</w:t>
            </w:r>
            <w:proofErr w:type="spellEnd"/>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w:t>
            </w:r>
            <w:proofErr w:type="spellStart"/>
            <w:r>
              <w:rPr>
                <w:rFonts w:ascii="Times New Roman" w:eastAsia="Times New Roman" w:hAnsi="Times New Roman" w:cs="Times New Roman"/>
                <w:color w:val="000000"/>
                <w:sz w:val="24"/>
                <w:szCs w:val="24"/>
              </w:rPr>
              <w:t>Infinitiv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ohne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zu</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Infinitiv</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zu</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-Підрядне речення з </w:t>
            </w:r>
            <w:r>
              <w:rPr>
                <w:rFonts w:ascii="Times New Roman" w:eastAsia="Times New Roman" w:hAnsi="Times New Roman" w:cs="Times New Roman"/>
                <w:color w:val="000000"/>
                <w:sz w:val="24"/>
                <w:szCs w:val="24"/>
                <w:lang w:val="en-US"/>
              </w:rPr>
              <w:t>d</w:t>
            </w:r>
            <w:proofErr w:type="spellStart"/>
            <w:r>
              <w:rPr>
                <w:rFonts w:ascii="Times New Roman" w:eastAsia="Times New Roman" w:hAnsi="Times New Roman" w:cs="Times New Roman"/>
                <w:color w:val="000000"/>
                <w:sz w:val="24"/>
                <w:szCs w:val="24"/>
              </w:rPr>
              <w:t>ass</w:t>
            </w:r>
            <w:proofErr w:type="spellEnd"/>
            <w:r>
              <w:rPr>
                <w:rFonts w:ascii="Times New Roman" w:eastAsia="Times New Roman" w:hAnsi="Times New Roman" w:cs="Times New Roman"/>
                <w:color w:val="000000"/>
                <w:sz w:val="24"/>
                <w:szCs w:val="24"/>
              </w:rPr>
              <w:t xml:space="preserve"> та </w:t>
            </w:r>
            <w:proofErr w:type="spellStart"/>
            <w:r>
              <w:rPr>
                <w:rFonts w:ascii="Times New Roman" w:eastAsia="Times New Roman" w:hAnsi="Times New Roman" w:cs="Times New Roman"/>
                <w:color w:val="000000"/>
                <w:sz w:val="24"/>
                <w:szCs w:val="24"/>
              </w:rPr>
              <w:t>інфінітів</w:t>
            </w:r>
            <w:proofErr w:type="spellEnd"/>
            <w:r>
              <w:rPr>
                <w:rFonts w:ascii="Times New Roman" w:eastAsia="Times New Roman" w:hAnsi="Times New Roman" w:cs="Times New Roman"/>
                <w:color w:val="000000"/>
                <w:sz w:val="24"/>
                <w:szCs w:val="24"/>
              </w:rPr>
              <w:t>: виконання вправ</w:t>
            </w: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Пасивний стан дієслова.</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Пасивний стан у теперішньому часі: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Пасивний стан у минулих </w:t>
            </w:r>
            <w:proofErr w:type="spellStart"/>
            <w:r>
              <w:rPr>
                <w:rFonts w:ascii="Times New Roman" w:eastAsia="Times New Roman" w:hAnsi="Times New Roman" w:cs="Times New Roman"/>
                <w:color w:val="000000"/>
                <w:sz w:val="24"/>
                <w:szCs w:val="24"/>
              </w:rPr>
              <w:t>часвх</w:t>
            </w:r>
            <w:proofErr w:type="spellEnd"/>
            <w:r>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Пасивний стан з модальними дієсловами: виконання вправ</w:t>
            </w:r>
          </w:p>
        </w:tc>
      </w:tr>
      <w:tr w:rsidR="003A25E7">
        <w:tblPrEx>
          <w:tblCellMar>
            <w:top w:w="0" w:type="dxa"/>
            <w:bottom w:w="0" w:type="dxa"/>
          </w:tblCellMar>
        </w:tblPrEx>
        <w:tc>
          <w:tcPr>
            <w:tcW w:w="9350" w:type="dxa"/>
            <w:gridSpan w:val="3"/>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Підрядні означальні речення</w:t>
            </w:r>
          </w:p>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Перелік питань, що вивчаються:</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Підрядні означальні речення із </w:t>
            </w:r>
            <w:proofErr w:type="spellStart"/>
            <w:r>
              <w:rPr>
                <w:rFonts w:ascii="Times New Roman" w:eastAsia="Times New Roman" w:hAnsi="Times New Roman" w:cs="Times New Roman"/>
                <w:color w:val="000000"/>
                <w:sz w:val="24"/>
                <w:szCs w:val="24"/>
              </w:rPr>
              <w:t>конекторами</w:t>
            </w:r>
            <w:proofErr w:type="spellEnd"/>
            <w:r>
              <w:rPr>
                <w:rFonts w:ascii="Times New Roman" w:eastAsia="Times New Roman" w:hAnsi="Times New Roman" w:cs="Times New Roman"/>
                <w:color w:val="000000"/>
                <w:sz w:val="24"/>
                <w:szCs w:val="24"/>
              </w:rPr>
              <w:t xml:space="preserve"> у </w:t>
            </w:r>
            <w:r>
              <w:rPr>
                <w:rFonts w:ascii="Times New Roman" w:eastAsia="Times New Roman" w:hAnsi="Times New Roman" w:cs="Times New Roman"/>
                <w:color w:val="000000"/>
                <w:sz w:val="24"/>
                <w:szCs w:val="24"/>
                <w:lang w:val="en-US"/>
              </w:rPr>
              <w:t>N</w:t>
            </w:r>
            <w:r w:rsidRPr="00166EA0">
              <w:rPr>
                <w:rFonts w:ascii="Times New Roman" w:eastAsia="Times New Roman" w:hAnsi="Times New Roman" w:cs="Times New Roman"/>
                <w:color w:val="000000"/>
                <w:sz w:val="24"/>
                <w:szCs w:val="24"/>
              </w:rPr>
              <w:t>.: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sidRPr="00166EA0">
              <w:rPr>
                <w:rFonts w:ascii="Times New Roman" w:eastAsia="Times New Roman" w:hAnsi="Times New Roman" w:cs="Times New Roman"/>
                <w:color w:val="000000"/>
                <w:sz w:val="24"/>
                <w:szCs w:val="24"/>
              </w:rPr>
              <w:t xml:space="preserve">Підрядні означальні речення із конекторами у </w:t>
            </w:r>
            <w:r>
              <w:rPr>
                <w:rFonts w:ascii="Times New Roman" w:eastAsia="Times New Roman" w:hAnsi="Times New Roman" w:cs="Times New Roman"/>
                <w:color w:val="000000"/>
                <w:sz w:val="24"/>
                <w:szCs w:val="24"/>
                <w:lang w:val="en-US"/>
              </w:rPr>
              <w:t>Dat</w:t>
            </w:r>
            <w:r w:rsidRPr="00166EA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та </w:t>
            </w:r>
            <w:r>
              <w:rPr>
                <w:rFonts w:ascii="Times New Roman" w:eastAsia="Times New Roman" w:hAnsi="Times New Roman" w:cs="Times New Roman"/>
                <w:color w:val="000000"/>
                <w:sz w:val="24"/>
                <w:szCs w:val="24"/>
                <w:lang w:val="en-US"/>
              </w:rPr>
              <w:t>Akk</w:t>
            </w:r>
            <w:r w:rsidRPr="00166EA0">
              <w:rPr>
                <w:rFonts w:ascii="Times New Roman" w:eastAsia="Times New Roman" w:hAnsi="Times New Roman" w:cs="Times New Roman"/>
                <w:color w:val="000000"/>
                <w:sz w:val="24"/>
                <w:szCs w:val="24"/>
              </w:rPr>
              <w:t>: виконання вправ</w:t>
            </w:r>
          </w:p>
          <w:p w:rsidR="003A25E7" w:rsidRPr="00166EA0" w:rsidRDefault="00000000">
            <w:pPr>
              <w:pStyle w:val="Standard"/>
              <w:widowControl/>
              <w:shd w:val="clear" w:color="auto" w:fill="FFFFFF"/>
              <w:rPr>
                <w:rFonts w:ascii="Times New Roman" w:eastAsia="Times New Roman" w:hAnsi="Times New Roman" w:cs="Times New Roman"/>
                <w:color w:val="000000"/>
                <w:sz w:val="24"/>
                <w:szCs w:val="24"/>
              </w:rPr>
            </w:pPr>
            <w:r w:rsidRPr="00166EA0">
              <w:rPr>
                <w:rFonts w:ascii="Times New Roman" w:eastAsia="Times New Roman" w:hAnsi="Times New Roman" w:cs="Times New Roman"/>
                <w:color w:val="000000"/>
                <w:sz w:val="24"/>
                <w:szCs w:val="24"/>
              </w:rPr>
              <w:t xml:space="preserve">Підрядні означальні речення із конекторами у </w:t>
            </w:r>
            <w:r>
              <w:rPr>
                <w:rFonts w:ascii="Times New Roman" w:eastAsia="Times New Roman" w:hAnsi="Times New Roman" w:cs="Times New Roman"/>
                <w:color w:val="000000"/>
                <w:sz w:val="24"/>
                <w:szCs w:val="24"/>
                <w:lang w:val="en-US"/>
              </w:rPr>
              <w:t>G</w:t>
            </w:r>
            <w:r w:rsidRPr="00166EA0">
              <w:rPr>
                <w:rFonts w:ascii="Times New Roman" w:eastAsia="Times New Roman" w:hAnsi="Times New Roman" w:cs="Times New Roman"/>
                <w:color w:val="000000"/>
                <w:sz w:val="24"/>
                <w:szCs w:val="24"/>
              </w:rPr>
              <w:t>.: виконання вправ</w:t>
            </w:r>
          </w:p>
        </w:tc>
      </w:tr>
      <w:tr w:rsidR="003A25E7">
        <w:tblPrEx>
          <w:tblCellMar>
            <w:top w:w="0" w:type="dxa"/>
            <w:bottom w:w="0" w:type="dxa"/>
          </w:tblCellMar>
        </w:tblPrEx>
        <w:tc>
          <w:tcPr>
            <w:tcW w:w="9350" w:type="dxa"/>
            <w:gridSpan w:val="3"/>
            <w:tcBorders>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Прикметники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Відмінювання прикметників сильної відміни: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Відмінювання прикметників мішаної відміни: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Відмінювання прикметників слабкої відміни: виконання вправ</w:t>
            </w:r>
          </w:p>
        </w:tc>
      </w:tr>
      <w:tr w:rsidR="003A25E7">
        <w:tblPrEx>
          <w:tblCellMar>
            <w:top w:w="0" w:type="dxa"/>
            <w:bottom w:w="0" w:type="dxa"/>
          </w:tblCellMar>
        </w:tblPrEx>
        <w:tc>
          <w:tcPr>
            <w:tcW w:w="9350" w:type="dxa"/>
            <w:gridSpan w:val="3"/>
            <w:tcBorders>
              <w:left w:val="single" w:sz="4" w:space="0" w:color="000001"/>
              <w:bottom w:val="single" w:sz="4" w:space="0" w:color="000001"/>
              <w:right w:val="single" w:sz="4" w:space="0" w:color="000001"/>
            </w:tcBorders>
            <w:tcMar>
              <w:top w:w="0" w:type="dxa"/>
              <w:left w:w="108" w:type="dxa"/>
              <w:bottom w:w="0" w:type="dxa"/>
              <w:right w:w="108" w:type="dxa"/>
            </w:tcMar>
          </w:tcPr>
          <w:p w:rsidR="003A25E7" w:rsidRDefault="00000000">
            <w:pPr>
              <w:pStyle w:val="Standard"/>
              <w:widowControl/>
              <w:shd w:val="clear" w:color="auto" w:fill="FFFFFF"/>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Дієприкметники</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Дієприкметник І  у ролі означення: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Дієприкметник ІІ  у ролі означення: виконання вправ</w:t>
            </w:r>
          </w:p>
          <w:p w:rsidR="003A25E7" w:rsidRDefault="00000000">
            <w:pPr>
              <w:pStyle w:val="Standard"/>
              <w:widowControl/>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Поширене означення: виконання вправ</w:t>
            </w:r>
          </w:p>
        </w:tc>
      </w:tr>
    </w:tbl>
    <w:p w:rsidR="003A25E7" w:rsidRDefault="003A25E7">
      <w:pPr>
        <w:pStyle w:val="Standard"/>
        <w:widowControl/>
        <w:shd w:val="clear" w:color="auto" w:fill="FFFFFF"/>
        <w:jc w:val="center"/>
        <w:rPr>
          <w:rFonts w:ascii="Times New Roman" w:eastAsia="Times New Roman" w:hAnsi="Times New Roman" w:cs="Times New Roman"/>
          <w:color w:val="000000"/>
          <w:sz w:val="24"/>
          <w:szCs w:val="24"/>
        </w:rPr>
      </w:pPr>
    </w:p>
    <w:p w:rsidR="003A25E7" w:rsidRDefault="003A25E7">
      <w:pPr>
        <w:pStyle w:val="Standard"/>
        <w:widowControl/>
        <w:shd w:val="clear" w:color="auto" w:fill="FFFFFF"/>
        <w:jc w:val="center"/>
        <w:rPr>
          <w:rFonts w:ascii="Times New Roman" w:eastAsia="Times New Roman" w:hAnsi="Times New Roman" w:cs="Times New Roman"/>
          <w:color w:val="000000"/>
          <w:sz w:val="24"/>
          <w:szCs w:val="24"/>
        </w:rPr>
      </w:pPr>
    </w:p>
    <w:p w:rsidR="003A25E7" w:rsidRPr="00166EA0" w:rsidRDefault="00000000">
      <w:pPr>
        <w:pStyle w:val="Textbody"/>
        <w:spacing w:after="0"/>
        <w:ind w:left="284" w:hanging="284"/>
        <w:jc w:val="center"/>
        <w:rPr>
          <w:rFonts w:cs="Times New Roman"/>
          <w:b/>
          <w:color w:val="000000"/>
          <w:sz w:val="24"/>
          <w:lang w:val="uk-UA"/>
        </w:rPr>
      </w:pPr>
      <w:r w:rsidRPr="00166EA0">
        <w:rPr>
          <w:rFonts w:cs="Times New Roman"/>
          <w:b/>
          <w:color w:val="000000"/>
          <w:sz w:val="24"/>
          <w:lang w:val="uk-UA"/>
        </w:rPr>
        <w:t>Визнання результатів неформального та/або інформального навчання</w:t>
      </w:r>
      <w:r>
        <w:rPr>
          <w:rFonts w:cs="Times New Roman"/>
          <w:b/>
          <w:color w:val="000000"/>
          <w:sz w:val="24"/>
          <w:lang w:val="de-DE"/>
        </w:rPr>
        <w:t> </w:t>
      </w:r>
    </w:p>
    <w:p w:rsidR="003A25E7" w:rsidRDefault="00000000">
      <w:pPr>
        <w:pStyle w:val="Textbody"/>
        <w:shd w:val="clear" w:color="auto" w:fill="FFFFFF"/>
        <w:spacing w:after="0" w:line="276" w:lineRule="auto"/>
        <w:ind w:right="431"/>
        <w:jc w:val="both"/>
        <w:rPr>
          <w:rFonts w:cs="Times New Roman"/>
          <w:b/>
          <w:color w:val="000000"/>
          <w:sz w:val="24"/>
        </w:rPr>
      </w:pPr>
      <w:proofErr w:type="spellStart"/>
      <w:r>
        <w:rPr>
          <w:rFonts w:cs="Times New Roman"/>
          <w:b/>
          <w:color w:val="000000"/>
          <w:sz w:val="24"/>
        </w:rPr>
        <w:t>Оцінювання</w:t>
      </w:r>
      <w:proofErr w:type="spellEnd"/>
      <w:r>
        <w:rPr>
          <w:rFonts w:cs="Times New Roman"/>
          <w:b/>
          <w:color w:val="000000"/>
          <w:sz w:val="24"/>
        </w:rPr>
        <w:t xml:space="preserve"> та </w:t>
      </w:r>
      <w:proofErr w:type="spellStart"/>
      <w:r>
        <w:rPr>
          <w:rFonts w:cs="Times New Roman"/>
          <w:b/>
          <w:color w:val="000000"/>
          <w:sz w:val="24"/>
        </w:rPr>
        <w:t>визнання</w:t>
      </w:r>
      <w:proofErr w:type="spellEnd"/>
      <w:r>
        <w:rPr>
          <w:rFonts w:cs="Times New Roman"/>
          <w:b/>
          <w:color w:val="000000"/>
          <w:sz w:val="24"/>
        </w:rPr>
        <w:t xml:space="preserve"> </w:t>
      </w:r>
      <w:proofErr w:type="spellStart"/>
      <w:r>
        <w:rPr>
          <w:rFonts w:cs="Times New Roman"/>
          <w:b/>
          <w:color w:val="000000"/>
          <w:sz w:val="24"/>
        </w:rPr>
        <w:t>результатів</w:t>
      </w:r>
      <w:proofErr w:type="spellEnd"/>
      <w:r>
        <w:rPr>
          <w:rFonts w:cs="Times New Roman"/>
          <w:b/>
          <w:color w:val="000000"/>
          <w:sz w:val="24"/>
        </w:rPr>
        <w:t xml:space="preserve"> неформального та/</w:t>
      </w:r>
      <w:proofErr w:type="spellStart"/>
      <w:r>
        <w:rPr>
          <w:rFonts w:cs="Times New Roman"/>
          <w:b/>
          <w:color w:val="000000"/>
          <w:sz w:val="24"/>
        </w:rPr>
        <w:t>або</w:t>
      </w:r>
      <w:proofErr w:type="spellEnd"/>
      <w:r>
        <w:rPr>
          <w:rFonts w:cs="Times New Roman"/>
          <w:b/>
          <w:color w:val="000000"/>
          <w:sz w:val="24"/>
        </w:rPr>
        <w:t xml:space="preserve"> </w:t>
      </w:r>
      <w:proofErr w:type="spellStart"/>
      <w:r>
        <w:rPr>
          <w:rFonts w:cs="Times New Roman"/>
          <w:b/>
          <w:color w:val="000000"/>
          <w:sz w:val="24"/>
        </w:rPr>
        <w:t>інформального</w:t>
      </w:r>
      <w:proofErr w:type="spellEnd"/>
      <w:r>
        <w:rPr>
          <w:rFonts w:cs="Times New Roman"/>
          <w:b/>
          <w:color w:val="000000"/>
          <w:sz w:val="24"/>
        </w:rPr>
        <w:t xml:space="preserve"> </w:t>
      </w:r>
      <w:proofErr w:type="spellStart"/>
      <w:r>
        <w:rPr>
          <w:rFonts w:cs="Times New Roman"/>
          <w:b/>
          <w:color w:val="000000"/>
          <w:sz w:val="24"/>
        </w:rPr>
        <w:t>навчання</w:t>
      </w:r>
      <w:proofErr w:type="spellEnd"/>
      <w:r>
        <w:rPr>
          <w:rFonts w:cs="Times New Roman"/>
          <w:b/>
          <w:color w:val="000000"/>
          <w:sz w:val="24"/>
        </w:rPr>
        <w:t xml:space="preserve"> з </w:t>
      </w:r>
      <w:proofErr w:type="spellStart"/>
      <w:proofErr w:type="gramStart"/>
      <w:r>
        <w:rPr>
          <w:rFonts w:cs="Times New Roman"/>
          <w:b/>
          <w:color w:val="000000"/>
          <w:sz w:val="24"/>
        </w:rPr>
        <w:t>навчальної</w:t>
      </w:r>
      <w:proofErr w:type="spellEnd"/>
      <w:r>
        <w:rPr>
          <w:rFonts w:cs="Times New Roman"/>
          <w:b/>
          <w:color w:val="000000"/>
          <w:sz w:val="24"/>
        </w:rPr>
        <w:t xml:space="preserve">  </w:t>
      </w:r>
      <w:proofErr w:type="spellStart"/>
      <w:r>
        <w:rPr>
          <w:rFonts w:cs="Times New Roman"/>
          <w:b/>
          <w:color w:val="000000"/>
          <w:sz w:val="24"/>
        </w:rPr>
        <w:t>дисципліни</w:t>
      </w:r>
      <w:proofErr w:type="spellEnd"/>
      <w:proofErr w:type="gramEnd"/>
      <w:r>
        <w:rPr>
          <w:rFonts w:cs="Times New Roman"/>
          <w:b/>
          <w:color w:val="000000"/>
          <w:sz w:val="24"/>
        </w:rPr>
        <w:t xml:space="preserve"> </w:t>
      </w:r>
      <w:proofErr w:type="spellStart"/>
      <w:r>
        <w:rPr>
          <w:rFonts w:cs="Times New Roman"/>
          <w:b/>
          <w:color w:val="000000"/>
          <w:sz w:val="24"/>
        </w:rPr>
        <w:t>відбувається</w:t>
      </w:r>
      <w:proofErr w:type="spellEnd"/>
      <w:r>
        <w:rPr>
          <w:rFonts w:cs="Times New Roman"/>
          <w:b/>
          <w:color w:val="000000"/>
          <w:sz w:val="24"/>
        </w:rPr>
        <w:t xml:space="preserve"> </w:t>
      </w:r>
      <w:proofErr w:type="spellStart"/>
      <w:r>
        <w:rPr>
          <w:rFonts w:cs="Times New Roman"/>
          <w:b/>
          <w:color w:val="000000"/>
          <w:sz w:val="24"/>
        </w:rPr>
        <w:t>згідно</w:t>
      </w:r>
      <w:proofErr w:type="spellEnd"/>
      <w:r>
        <w:rPr>
          <w:rFonts w:cs="Times New Roman"/>
          <w:b/>
          <w:color w:val="000000"/>
          <w:sz w:val="24"/>
        </w:rPr>
        <w:t xml:space="preserve"> з </w:t>
      </w:r>
      <w:r>
        <w:rPr>
          <w:rFonts w:cs="Times New Roman"/>
          <w:b/>
          <w:color w:val="280D8B"/>
          <w:sz w:val="24"/>
          <w:u w:val="single"/>
        </w:rPr>
        <w:t xml:space="preserve">«Порядком </w:t>
      </w:r>
      <w:proofErr w:type="spellStart"/>
      <w:r>
        <w:rPr>
          <w:rFonts w:cs="Times New Roman"/>
          <w:b/>
          <w:color w:val="280D8B"/>
          <w:sz w:val="24"/>
          <w:u w:val="single"/>
        </w:rPr>
        <w:t>визнання</w:t>
      </w:r>
      <w:proofErr w:type="spellEnd"/>
      <w:r>
        <w:rPr>
          <w:rFonts w:cs="Times New Roman"/>
          <w:b/>
          <w:color w:val="280D8B"/>
          <w:sz w:val="24"/>
          <w:u w:val="single"/>
        </w:rPr>
        <w:t xml:space="preserve"> у </w:t>
      </w:r>
      <w:proofErr w:type="spellStart"/>
      <w:r>
        <w:rPr>
          <w:rFonts w:cs="Times New Roman"/>
          <w:b/>
          <w:color w:val="280D8B"/>
          <w:sz w:val="24"/>
          <w:u w:val="single"/>
        </w:rPr>
        <w:t>Чернівецькому</w:t>
      </w:r>
      <w:proofErr w:type="spellEnd"/>
      <w:r>
        <w:rPr>
          <w:rFonts w:cs="Times New Roman"/>
          <w:b/>
          <w:color w:val="280D8B"/>
          <w:sz w:val="24"/>
          <w:u w:val="single"/>
        </w:rPr>
        <w:t xml:space="preserve"> </w:t>
      </w:r>
      <w:proofErr w:type="spellStart"/>
      <w:r>
        <w:rPr>
          <w:rFonts w:cs="Times New Roman"/>
          <w:b/>
          <w:color w:val="280D8B"/>
          <w:sz w:val="24"/>
          <w:u w:val="single"/>
        </w:rPr>
        <w:t>національному</w:t>
      </w:r>
      <w:proofErr w:type="spellEnd"/>
      <w:r>
        <w:rPr>
          <w:rFonts w:cs="Times New Roman"/>
          <w:b/>
          <w:color w:val="280D8B"/>
          <w:sz w:val="24"/>
          <w:u w:val="single"/>
        </w:rPr>
        <w:t xml:space="preserve"> </w:t>
      </w:r>
      <w:proofErr w:type="spellStart"/>
      <w:r>
        <w:rPr>
          <w:rFonts w:cs="Times New Roman"/>
          <w:b/>
          <w:color w:val="280D8B"/>
          <w:sz w:val="24"/>
          <w:u w:val="single"/>
        </w:rPr>
        <w:t>університеті</w:t>
      </w:r>
      <w:proofErr w:type="spellEnd"/>
      <w:r>
        <w:rPr>
          <w:rFonts w:cs="Times New Roman"/>
          <w:b/>
          <w:color w:val="280D8B"/>
          <w:sz w:val="24"/>
          <w:u w:val="single"/>
        </w:rPr>
        <w:t xml:space="preserve"> </w:t>
      </w:r>
      <w:proofErr w:type="spellStart"/>
      <w:r>
        <w:rPr>
          <w:rFonts w:cs="Times New Roman"/>
          <w:b/>
          <w:color w:val="280D8B"/>
          <w:sz w:val="24"/>
          <w:u w:val="single"/>
        </w:rPr>
        <w:t>імені</w:t>
      </w:r>
      <w:proofErr w:type="spellEnd"/>
      <w:r>
        <w:rPr>
          <w:rFonts w:cs="Times New Roman"/>
          <w:b/>
          <w:color w:val="280D8B"/>
          <w:sz w:val="24"/>
          <w:u w:val="single"/>
        </w:rPr>
        <w:t xml:space="preserve"> </w:t>
      </w:r>
      <w:proofErr w:type="spellStart"/>
      <w:r>
        <w:rPr>
          <w:rFonts w:cs="Times New Roman"/>
          <w:b/>
          <w:color w:val="280D8B"/>
          <w:sz w:val="24"/>
          <w:u w:val="single"/>
        </w:rPr>
        <w:t>Юрія</w:t>
      </w:r>
      <w:proofErr w:type="spellEnd"/>
      <w:r>
        <w:rPr>
          <w:rFonts w:cs="Times New Roman"/>
          <w:b/>
          <w:color w:val="280D8B"/>
          <w:sz w:val="24"/>
          <w:u w:val="single"/>
        </w:rPr>
        <w:t xml:space="preserve"> </w:t>
      </w:r>
      <w:r>
        <w:rPr>
          <w:rFonts w:cs="Times New Roman"/>
          <w:b/>
          <w:color w:val="280D8B"/>
          <w:sz w:val="24"/>
        </w:rPr>
        <w:t> </w:t>
      </w:r>
      <w:r>
        <w:rPr>
          <w:rFonts w:cs="Times New Roman"/>
          <w:b/>
          <w:color w:val="280D8B"/>
          <w:sz w:val="24"/>
          <w:u w:val="single"/>
        </w:rPr>
        <w:t xml:space="preserve">Федьковича </w:t>
      </w:r>
      <w:proofErr w:type="spellStart"/>
      <w:r>
        <w:rPr>
          <w:rFonts w:cs="Times New Roman"/>
          <w:b/>
          <w:color w:val="280D8B"/>
          <w:sz w:val="24"/>
          <w:u w:val="single"/>
        </w:rPr>
        <w:t>результатів</w:t>
      </w:r>
      <w:proofErr w:type="spellEnd"/>
      <w:r>
        <w:rPr>
          <w:rFonts w:cs="Times New Roman"/>
          <w:b/>
          <w:color w:val="280D8B"/>
          <w:sz w:val="24"/>
          <w:u w:val="single"/>
        </w:rPr>
        <w:t xml:space="preserve"> </w:t>
      </w:r>
      <w:proofErr w:type="spellStart"/>
      <w:r>
        <w:rPr>
          <w:rFonts w:cs="Times New Roman"/>
          <w:b/>
          <w:color w:val="280D8B"/>
          <w:sz w:val="24"/>
          <w:u w:val="single"/>
        </w:rPr>
        <w:t>навчання</w:t>
      </w:r>
      <w:proofErr w:type="spellEnd"/>
      <w:r>
        <w:rPr>
          <w:rFonts w:cs="Times New Roman"/>
          <w:b/>
          <w:color w:val="280D8B"/>
          <w:sz w:val="24"/>
          <w:u w:val="single"/>
        </w:rPr>
        <w:t xml:space="preserve">, </w:t>
      </w:r>
      <w:proofErr w:type="spellStart"/>
      <w:r>
        <w:rPr>
          <w:rFonts w:cs="Times New Roman"/>
          <w:b/>
          <w:color w:val="280D8B"/>
          <w:sz w:val="24"/>
          <w:u w:val="single"/>
        </w:rPr>
        <w:t>здобутих</w:t>
      </w:r>
      <w:proofErr w:type="spellEnd"/>
      <w:r>
        <w:rPr>
          <w:rFonts w:cs="Times New Roman"/>
          <w:b/>
          <w:color w:val="280D8B"/>
          <w:sz w:val="24"/>
          <w:u w:val="single"/>
        </w:rPr>
        <w:t xml:space="preserve"> шляхом </w:t>
      </w:r>
      <w:proofErr w:type="spellStart"/>
      <w:r>
        <w:rPr>
          <w:rFonts w:cs="Times New Roman"/>
          <w:b/>
          <w:color w:val="280D8B"/>
          <w:sz w:val="24"/>
          <w:u w:val="single"/>
        </w:rPr>
        <w:t>неформальної</w:t>
      </w:r>
      <w:proofErr w:type="spellEnd"/>
      <w:r>
        <w:rPr>
          <w:rFonts w:cs="Times New Roman"/>
          <w:b/>
          <w:color w:val="280D8B"/>
          <w:sz w:val="24"/>
          <w:u w:val="single"/>
        </w:rPr>
        <w:t xml:space="preserve"> та/</w:t>
      </w:r>
      <w:proofErr w:type="spellStart"/>
      <w:r>
        <w:rPr>
          <w:rFonts w:cs="Times New Roman"/>
          <w:b/>
          <w:color w:val="280D8B"/>
          <w:sz w:val="24"/>
          <w:u w:val="single"/>
        </w:rPr>
        <w:t>або</w:t>
      </w:r>
      <w:proofErr w:type="spellEnd"/>
      <w:r>
        <w:rPr>
          <w:rFonts w:cs="Times New Roman"/>
          <w:b/>
          <w:color w:val="280D8B"/>
          <w:sz w:val="24"/>
          <w:u w:val="single"/>
        </w:rPr>
        <w:t xml:space="preserve"> </w:t>
      </w:r>
      <w:proofErr w:type="spellStart"/>
      <w:r>
        <w:rPr>
          <w:rFonts w:cs="Times New Roman"/>
          <w:b/>
          <w:color w:val="280D8B"/>
          <w:sz w:val="24"/>
          <w:u w:val="single"/>
        </w:rPr>
        <w:t>інформальної</w:t>
      </w:r>
      <w:proofErr w:type="spellEnd"/>
      <w:r>
        <w:rPr>
          <w:rFonts w:cs="Times New Roman"/>
          <w:b/>
          <w:color w:val="280D8B"/>
          <w:sz w:val="24"/>
          <w:u w:val="single"/>
        </w:rPr>
        <w:t xml:space="preserve"> </w:t>
      </w:r>
      <w:proofErr w:type="spellStart"/>
      <w:r>
        <w:rPr>
          <w:rFonts w:cs="Times New Roman"/>
          <w:b/>
          <w:color w:val="280D8B"/>
          <w:sz w:val="24"/>
          <w:u w:val="single"/>
        </w:rPr>
        <w:t>освіти</w:t>
      </w:r>
      <w:proofErr w:type="spellEnd"/>
      <w:r>
        <w:rPr>
          <w:rFonts w:cs="Times New Roman"/>
          <w:b/>
          <w:color w:val="280D8B"/>
          <w:sz w:val="24"/>
          <w:u w:val="single"/>
        </w:rPr>
        <w:t>»</w:t>
      </w:r>
      <w:r>
        <w:rPr>
          <w:rFonts w:cs="Times New Roman"/>
          <w:b/>
          <w:color w:val="000000"/>
          <w:sz w:val="24"/>
        </w:rPr>
        <w:t xml:space="preserve">. В </w:t>
      </w:r>
      <w:proofErr w:type="spellStart"/>
      <w:proofErr w:type="gramStart"/>
      <w:r>
        <w:rPr>
          <w:rFonts w:cs="Times New Roman"/>
          <w:b/>
          <w:color w:val="000000"/>
          <w:sz w:val="24"/>
        </w:rPr>
        <w:t>процесі</w:t>
      </w:r>
      <w:proofErr w:type="spellEnd"/>
      <w:r>
        <w:rPr>
          <w:rFonts w:cs="Times New Roman"/>
          <w:b/>
          <w:color w:val="000000"/>
          <w:sz w:val="24"/>
        </w:rPr>
        <w:t xml:space="preserve">  </w:t>
      </w:r>
      <w:proofErr w:type="spellStart"/>
      <w:r>
        <w:rPr>
          <w:rFonts w:cs="Times New Roman"/>
          <w:b/>
          <w:color w:val="000000"/>
          <w:sz w:val="24"/>
        </w:rPr>
        <w:t>вивчення</w:t>
      </w:r>
      <w:proofErr w:type="spellEnd"/>
      <w:proofErr w:type="gramEnd"/>
      <w:r>
        <w:rPr>
          <w:rFonts w:cs="Times New Roman"/>
          <w:b/>
          <w:color w:val="000000"/>
          <w:sz w:val="24"/>
        </w:rPr>
        <w:t xml:space="preserve"> </w:t>
      </w:r>
      <w:proofErr w:type="spellStart"/>
      <w:r>
        <w:rPr>
          <w:rFonts w:cs="Times New Roman"/>
          <w:b/>
          <w:color w:val="000000"/>
          <w:sz w:val="24"/>
        </w:rPr>
        <w:t>дисципліни</w:t>
      </w:r>
      <w:proofErr w:type="spellEnd"/>
      <w:r>
        <w:rPr>
          <w:rFonts w:cs="Times New Roman"/>
          <w:b/>
          <w:color w:val="000000"/>
          <w:sz w:val="24"/>
        </w:rPr>
        <w:t xml:space="preserve"> </w:t>
      </w:r>
      <w:proofErr w:type="spellStart"/>
      <w:r>
        <w:rPr>
          <w:rFonts w:cs="Times New Roman"/>
          <w:b/>
          <w:color w:val="000000"/>
          <w:sz w:val="24"/>
        </w:rPr>
        <w:t>здобувачу</w:t>
      </w:r>
      <w:proofErr w:type="spellEnd"/>
      <w:r>
        <w:rPr>
          <w:rFonts w:cs="Times New Roman"/>
          <w:b/>
          <w:color w:val="000000"/>
          <w:sz w:val="24"/>
        </w:rPr>
        <w:t xml:space="preserve"> </w:t>
      </w:r>
      <w:proofErr w:type="spellStart"/>
      <w:r>
        <w:rPr>
          <w:rFonts w:cs="Times New Roman"/>
          <w:b/>
          <w:color w:val="000000"/>
          <w:sz w:val="24"/>
        </w:rPr>
        <w:t>освіти</w:t>
      </w:r>
      <w:proofErr w:type="spellEnd"/>
      <w:r>
        <w:rPr>
          <w:rFonts w:cs="Times New Roman"/>
          <w:b/>
          <w:color w:val="000000"/>
          <w:sz w:val="24"/>
        </w:rPr>
        <w:t xml:space="preserve"> </w:t>
      </w:r>
      <w:proofErr w:type="spellStart"/>
      <w:r>
        <w:rPr>
          <w:rFonts w:cs="Times New Roman"/>
          <w:b/>
          <w:color w:val="000000"/>
          <w:sz w:val="24"/>
        </w:rPr>
        <w:t>може</w:t>
      </w:r>
      <w:proofErr w:type="spellEnd"/>
      <w:r>
        <w:rPr>
          <w:rFonts w:cs="Times New Roman"/>
          <w:b/>
          <w:color w:val="000000"/>
          <w:sz w:val="24"/>
        </w:rPr>
        <w:t xml:space="preserve"> бути </w:t>
      </w:r>
      <w:proofErr w:type="spellStart"/>
      <w:r>
        <w:rPr>
          <w:rFonts w:cs="Times New Roman"/>
          <w:b/>
          <w:color w:val="000000"/>
          <w:sz w:val="24"/>
        </w:rPr>
        <w:t>зараховано</w:t>
      </w:r>
      <w:proofErr w:type="spellEnd"/>
      <w:r>
        <w:rPr>
          <w:rFonts w:cs="Times New Roman"/>
          <w:b/>
          <w:color w:val="000000"/>
          <w:sz w:val="24"/>
        </w:rPr>
        <w:t xml:space="preserve"> до 25% </w:t>
      </w:r>
      <w:proofErr w:type="spellStart"/>
      <w:r>
        <w:rPr>
          <w:rFonts w:cs="Times New Roman"/>
          <w:b/>
          <w:color w:val="000000"/>
          <w:sz w:val="24"/>
        </w:rPr>
        <w:t>балів</w:t>
      </w:r>
      <w:proofErr w:type="spellEnd"/>
      <w:r>
        <w:rPr>
          <w:rFonts w:cs="Times New Roman"/>
          <w:b/>
          <w:color w:val="000000"/>
          <w:sz w:val="24"/>
        </w:rPr>
        <w:t xml:space="preserve">, </w:t>
      </w:r>
      <w:proofErr w:type="spellStart"/>
      <w:r>
        <w:rPr>
          <w:rFonts w:cs="Times New Roman"/>
          <w:b/>
          <w:color w:val="000000"/>
          <w:sz w:val="24"/>
        </w:rPr>
        <w:t>отриманих</w:t>
      </w:r>
      <w:proofErr w:type="spellEnd"/>
      <w:r>
        <w:rPr>
          <w:rFonts w:cs="Times New Roman"/>
          <w:b/>
          <w:color w:val="000000"/>
          <w:sz w:val="24"/>
        </w:rPr>
        <w:t xml:space="preserve"> за результатами  </w:t>
      </w:r>
      <w:proofErr w:type="spellStart"/>
      <w:r>
        <w:rPr>
          <w:rFonts w:cs="Times New Roman"/>
          <w:b/>
          <w:color w:val="000000"/>
          <w:sz w:val="24"/>
        </w:rPr>
        <w:t>неформальної</w:t>
      </w:r>
      <w:proofErr w:type="spellEnd"/>
      <w:r>
        <w:rPr>
          <w:rFonts w:cs="Times New Roman"/>
          <w:b/>
          <w:color w:val="000000"/>
          <w:sz w:val="24"/>
        </w:rPr>
        <w:t xml:space="preserve"> та/</w:t>
      </w:r>
      <w:proofErr w:type="spellStart"/>
      <w:r>
        <w:rPr>
          <w:rFonts w:cs="Times New Roman"/>
          <w:b/>
          <w:color w:val="000000"/>
          <w:sz w:val="24"/>
        </w:rPr>
        <w:t>або</w:t>
      </w:r>
      <w:proofErr w:type="spellEnd"/>
      <w:r>
        <w:rPr>
          <w:rFonts w:cs="Times New Roman"/>
          <w:b/>
          <w:color w:val="000000"/>
          <w:sz w:val="24"/>
        </w:rPr>
        <w:t xml:space="preserve"> </w:t>
      </w:r>
      <w:proofErr w:type="spellStart"/>
      <w:r>
        <w:rPr>
          <w:rFonts w:cs="Times New Roman"/>
          <w:b/>
          <w:color w:val="000000"/>
          <w:sz w:val="24"/>
        </w:rPr>
        <w:t>інформальної</w:t>
      </w:r>
      <w:proofErr w:type="spellEnd"/>
      <w:r>
        <w:rPr>
          <w:rFonts w:cs="Times New Roman"/>
          <w:b/>
          <w:color w:val="000000"/>
          <w:sz w:val="24"/>
        </w:rPr>
        <w:t xml:space="preserve"> </w:t>
      </w:r>
      <w:proofErr w:type="spellStart"/>
      <w:r>
        <w:rPr>
          <w:rFonts w:cs="Times New Roman"/>
          <w:b/>
          <w:color w:val="000000"/>
          <w:sz w:val="24"/>
        </w:rPr>
        <w:t>освіти</w:t>
      </w:r>
      <w:proofErr w:type="spellEnd"/>
      <w:r>
        <w:rPr>
          <w:rFonts w:cs="Times New Roman"/>
          <w:b/>
          <w:color w:val="000000"/>
          <w:sz w:val="24"/>
        </w:rPr>
        <w:t xml:space="preserve"> з проблем, </w:t>
      </w:r>
      <w:proofErr w:type="spellStart"/>
      <w:r>
        <w:rPr>
          <w:rFonts w:cs="Times New Roman"/>
          <w:b/>
          <w:color w:val="000000"/>
          <w:sz w:val="24"/>
        </w:rPr>
        <w:t>що</w:t>
      </w:r>
      <w:proofErr w:type="spellEnd"/>
      <w:r>
        <w:rPr>
          <w:rFonts w:cs="Times New Roman"/>
          <w:b/>
          <w:color w:val="000000"/>
          <w:sz w:val="24"/>
        </w:rPr>
        <w:t xml:space="preserve"> </w:t>
      </w:r>
      <w:proofErr w:type="spellStart"/>
      <w:r>
        <w:rPr>
          <w:rFonts w:cs="Times New Roman"/>
          <w:b/>
          <w:color w:val="000000"/>
          <w:sz w:val="24"/>
        </w:rPr>
        <w:t>відповідають</w:t>
      </w:r>
      <w:proofErr w:type="spellEnd"/>
      <w:r>
        <w:rPr>
          <w:rFonts w:cs="Times New Roman"/>
          <w:b/>
          <w:color w:val="000000"/>
          <w:sz w:val="24"/>
        </w:rPr>
        <w:t xml:space="preserve"> </w:t>
      </w:r>
      <w:proofErr w:type="spellStart"/>
      <w:r>
        <w:rPr>
          <w:rFonts w:cs="Times New Roman"/>
          <w:b/>
          <w:color w:val="000000"/>
          <w:sz w:val="24"/>
        </w:rPr>
        <w:t>тематиці</w:t>
      </w:r>
      <w:proofErr w:type="spellEnd"/>
      <w:r>
        <w:rPr>
          <w:rFonts w:cs="Times New Roman"/>
          <w:b/>
          <w:color w:val="000000"/>
          <w:sz w:val="24"/>
        </w:rPr>
        <w:t xml:space="preserve"> </w:t>
      </w:r>
      <w:proofErr w:type="spellStart"/>
      <w:r>
        <w:rPr>
          <w:rFonts w:cs="Times New Roman"/>
          <w:b/>
          <w:color w:val="000000"/>
          <w:sz w:val="24"/>
        </w:rPr>
        <w:t>навчальної</w:t>
      </w:r>
      <w:proofErr w:type="spellEnd"/>
      <w:r>
        <w:rPr>
          <w:rFonts w:cs="Times New Roman"/>
          <w:b/>
          <w:color w:val="000000"/>
          <w:sz w:val="24"/>
        </w:rPr>
        <w:t xml:space="preserve"> </w:t>
      </w:r>
      <w:proofErr w:type="spellStart"/>
      <w:r>
        <w:rPr>
          <w:rFonts w:cs="Times New Roman"/>
          <w:b/>
          <w:color w:val="000000"/>
          <w:sz w:val="24"/>
        </w:rPr>
        <w:t>дисципліни</w:t>
      </w:r>
      <w:proofErr w:type="spellEnd"/>
      <w:r>
        <w:rPr>
          <w:rFonts w:cs="Times New Roman"/>
          <w:b/>
          <w:color w:val="000000"/>
          <w:sz w:val="24"/>
        </w:rPr>
        <w:t>. </w:t>
      </w:r>
    </w:p>
    <w:p w:rsidR="003A25E7" w:rsidRDefault="003A25E7">
      <w:pPr>
        <w:pStyle w:val="Textbody"/>
        <w:shd w:val="clear" w:color="auto" w:fill="FFFFFF"/>
        <w:spacing w:after="0" w:line="276" w:lineRule="auto"/>
        <w:ind w:right="431"/>
        <w:jc w:val="both"/>
        <w:rPr>
          <w:rFonts w:cs="Times New Roman"/>
          <w:b/>
          <w:color w:val="000000"/>
          <w:sz w:val="24"/>
        </w:rPr>
      </w:pP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Політика академічної доброчесності</w:t>
      </w:r>
    </w:p>
    <w:p w:rsidR="003A25E7" w:rsidRDefault="00000000">
      <w:pPr>
        <w:pStyle w:val="Standard"/>
        <w:widowControl/>
        <w:shd w:val="clear" w:color="auto" w:fill="FFFFFF"/>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w:t>
      </w:r>
    </w:p>
    <w:p w:rsidR="003A25E7" w:rsidRDefault="00000000">
      <w:pPr>
        <w:pStyle w:val="Standard"/>
        <w:widowControl/>
        <w:shd w:val="clear" w:color="auto" w:fill="FFFFFF"/>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3A25E7" w:rsidRDefault="00000000">
      <w:pPr>
        <w:pStyle w:val="ac"/>
        <w:shd w:val="clear" w:color="auto" w:fill="FFFFFF"/>
        <w:ind w:left="0" w:firstLine="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3A25E7" w:rsidRDefault="00000000">
      <w:pPr>
        <w:pStyle w:val="ac"/>
        <w:shd w:val="clear" w:color="auto" w:fill="FFFFFF"/>
        <w:ind w:left="0" w:firstLine="0"/>
        <w:jc w:val="left"/>
        <w:rPr>
          <w:rFonts w:ascii="Times New Roman" w:hAnsi="Times New Roman"/>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color w:val="000000"/>
          <w:sz w:val="24"/>
          <w:szCs w:val="24"/>
          <w:lang w:eastAsia="ru-RU"/>
        </w:rPr>
        <w:t>Етичний кодекс Чернівецького національного університету імені Юрія Федьковича (Чернівці, 2023)</w:t>
      </w:r>
    </w:p>
    <w:p w:rsidR="003A25E7" w:rsidRDefault="00000000">
      <w:pPr>
        <w:pStyle w:val="ac"/>
        <w:shd w:val="clear" w:color="auto" w:fill="FFFFFF"/>
        <w:ind w:left="0" w:firstLine="0"/>
        <w:jc w:val="left"/>
      </w:pPr>
      <w:hyperlink r:id="rId8" w:history="1">
        <w:r>
          <w:rPr>
            <w:rFonts w:ascii="Times New Roman" w:hAnsi="Times New Roman"/>
          </w:rPr>
          <w:t>https://www.chnu.edu.ua/media/jxdbs0zb/etychnyi-kodeks-chernivetskoho-natsionalnoho-universytetu.pdf</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lang w:eastAsia="ru-RU"/>
        </w:rPr>
        <w:t xml:space="preserve"> </w:t>
      </w:r>
    </w:p>
    <w:p w:rsidR="003A25E7" w:rsidRDefault="00000000">
      <w:pPr>
        <w:pStyle w:val="ac"/>
        <w:shd w:val="clear" w:color="auto" w:fill="FFFFFF"/>
        <w:ind w:left="0" w:firstLine="0"/>
        <w:jc w:val="lef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Положення про виявлення і запобігання академічному плагіату у ЧНУ (Чернівці, 2024)</w:t>
      </w:r>
    </w:p>
    <w:p w:rsidR="003A25E7" w:rsidRDefault="00000000">
      <w:pPr>
        <w:pStyle w:val="ac"/>
        <w:shd w:val="clear" w:color="auto" w:fill="FFFFFF"/>
        <w:ind w:left="0" w:firstLine="0"/>
        <w:jc w:val="left"/>
      </w:pPr>
      <w:hyperlink r:id="rId9" w:history="1">
        <w:r>
          <w:rPr>
            <w:rFonts w:ascii="Times New Roman" w:hAnsi="Times New Roman"/>
          </w:rPr>
          <w:t>https://www.chnu.edu.ua/media/f5eleobm/polozhennya-pro-zapobihannia-plahiatu_2024.pdf</w:t>
        </w:r>
      </w:hyperlink>
      <w:bookmarkStart w:id="6" w:name="_GoBack"/>
      <w:bookmarkEnd w:id="6"/>
      <w:r>
        <w:rPr>
          <w:rFonts w:ascii="Times New Roman" w:eastAsia="Times New Roman" w:hAnsi="Times New Roman" w:cs="Times New Roman"/>
          <w:color w:val="000000"/>
          <w:sz w:val="24"/>
          <w:szCs w:val="24"/>
          <w:lang w:eastAsia="ru-RU"/>
        </w:rPr>
        <w:t>.</w:t>
      </w:r>
    </w:p>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p w:rsidR="003A25E7" w:rsidRDefault="003A25E7">
      <w:pPr>
        <w:pStyle w:val="Standard"/>
        <w:widowControl/>
        <w:shd w:val="clear" w:color="auto" w:fill="FFFFFF"/>
        <w:jc w:val="center"/>
        <w:rPr>
          <w:rFonts w:ascii="Times New Roman" w:eastAsia="Times New Roman" w:hAnsi="Times New Roman" w:cs="Times New Roman"/>
          <w:b/>
          <w:color w:val="000000"/>
          <w:sz w:val="24"/>
          <w:szCs w:val="24"/>
        </w:rPr>
      </w:pPr>
    </w:p>
    <w:p w:rsidR="003A25E7" w:rsidRDefault="00000000">
      <w:pPr>
        <w:pStyle w:val="Standard"/>
        <w:widowControl/>
        <w:shd w:val="clear" w:color="auto" w:fill="FFFFFF"/>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Рекомендована література</w:t>
      </w:r>
    </w:p>
    <w:p w:rsidR="003A25E7" w:rsidRDefault="00000000">
      <w:pPr>
        <w:pStyle w:val="Standard"/>
        <w:widowControl/>
        <w:shd w:val="clear" w:color="auto" w:fill="FFFFFF"/>
        <w:tabs>
          <w:tab w:val="left" w:pos="720"/>
        </w:tabs>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Основна</w:t>
      </w:r>
    </w:p>
    <w:p w:rsidR="003A25E7" w:rsidRDefault="00000000">
      <w:pPr>
        <w:pStyle w:val="Standard"/>
        <w:widowControl/>
        <w:shd w:val="clear" w:color="auto" w:fill="FFFFFF"/>
        <w:tabs>
          <w:tab w:val="left" w:pos="0"/>
        </w:tabs>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Buchwald-Wargenau</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Giersberg</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Beruf</w:t>
      </w:r>
      <w:proofErr w:type="spellEnd"/>
      <w:r>
        <w:rPr>
          <w:rFonts w:ascii="Times New Roman" w:eastAsia="Times New Roman" w:hAnsi="Times New Roman" w:cs="Times New Roman"/>
          <w:color w:val="000000"/>
          <w:sz w:val="24"/>
          <w:szCs w:val="24"/>
        </w:rPr>
        <w:t xml:space="preserve"> NEU A2+/B1. </w:t>
      </w:r>
      <w:proofErr w:type="spellStart"/>
      <w:r>
        <w:rPr>
          <w:rFonts w:ascii="Times New Roman" w:eastAsia="Times New Roman" w:hAnsi="Times New Roman" w:cs="Times New Roman"/>
          <w:color w:val="000000"/>
          <w:sz w:val="24"/>
          <w:szCs w:val="24"/>
        </w:rPr>
        <w:t>Arbeitsbuch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Hueber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Verlag</w:t>
      </w:r>
      <w:proofErr w:type="spellEnd"/>
      <w:r>
        <w:rPr>
          <w:rFonts w:ascii="Times New Roman" w:eastAsia="Times New Roman" w:hAnsi="Times New Roman" w:cs="Times New Roman"/>
          <w:color w:val="000000"/>
          <w:sz w:val="24"/>
          <w:szCs w:val="24"/>
        </w:rPr>
        <w:t>. 2019. 196 S.</w:t>
      </w:r>
    </w:p>
    <w:p w:rsidR="003A25E7" w:rsidRDefault="00000000">
      <w:pPr>
        <w:pStyle w:val="Standard"/>
        <w:widowControl/>
        <w:shd w:val="clear" w:color="auto" w:fill="FFFFFF"/>
        <w:tabs>
          <w:tab w:val="left" w:pos="0"/>
        </w:tabs>
        <w:ind w:firstLine="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Buchwald-Wargenau</w:t>
      </w:r>
      <w:proofErr w:type="spellEnd"/>
      <w:r>
        <w:rPr>
          <w:rFonts w:ascii="Times New Roman" w:eastAsia="Times New Roman" w:hAnsi="Times New Roman" w:cs="Times New Roman"/>
          <w:color w:val="000000"/>
          <w:sz w:val="24"/>
          <w:szCs w:val="24"/>
        </w:rPr>
        <w:t xml:space="preserve"> I., </w:t>
      </w:r>
      <w:proofErr w:type="spellStart"/>
      <w:r>
        <w:rPr>
          <w:rFonts w:ascii="Times New Roman" w:eastAsia="Times New Roman" w:hAnsi="Times New Roman" w:cs="Times New Roman"/>
          <w:color w:val="000000"/>
          <w:sz w:val="24"/>
          <w:szCs w:val="24"/>
        </w:rPr>
        <w:t>Giersberg</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Beruf</w:t>
      </w:r>
      <w:proofErr w:type="spellEnd"/>
      <w:r>
        <w:rPr>
          <w:rFonts w:ascii="Times New Roman" w:eastAsia="Times New Roman" w:hAnsi="Times New Roman" w:cs="Times New Roman"/>
          <w:color w:val="000000"/>
          <w:sz w:val="24"/>
          <w:szCs w:val="24"/>
        </w:rPr>
        <w:t xml:space="preserve"> NEU A2+/B1. </w:t>
      </w:r>
      <w:proofErr w:type="spellStart"/>
      <w:r>
        <w:rPr>
          <w:rFonts w:ascii="Times New Roman" w:eastAsia="Times New Roman" w:hAnsi="Times New Roman" w:cs="Times New Roman"/>
          <w:color w:val="000000"/>
          <w:sz w:val="24"/>
          <w:szCs w:val="24"/>
        </w:rPr>
        <w:t>Kursbuch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Hueber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Verlag</w:t>
      </w:r>
      <w:proofErr w:type="spellEnd"/>
      <w:r>
        <w:rPr>
          <w:rFonts w:ascii="Times New Roman" w:eastAsia="Times New Roman" w:hAnsi="Times New Roman" w:cs="Times New Roman"/>
          <w:color w:val="000000"/>
          <w:sz w:val="24"/>
          <w:szCs w:val="24"/>
        </w:rPr>
        <w:t>. 2019. 176 S.</w:t>
      </w:r>
    </w:p>
    <w:p w:rsidR="003A25E7" w:rsidRDefault="00000000">
      <w:pPr>
        <w:pStyle w:val="Standard"/>
        <w:widowControl/>
        <w:shd w:val="clear" w:color="auto" w:fill="FFFFFF"/>
        <w:tabs>
          <w:tab w:val="left" w:pos="0"/>
        </w:tabs>
        <w:ind w:firstLine="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Jin</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Vos</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Grammatik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aktiv</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Verstehen, </w:t>
      </w:r>
      <w:proofErr w:type="spellStart"/>
      <w:r>
        <w:rPr>
          <w:rFonts w:ascii="Times New Roman" w:eastAsia="Times New Roman" w:hAnsi="Times New Roman" w:cs="Times New Roman"/>
          <w:color w:val="000000"/>
          <w:sz w:val="24"/>
          <w:szCs w:val="24"/>
        </w:rPr>
        <w:t>Üben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Sprechen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Cornelsen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 xml:space="preserve">2023. </w:t>
      </w:r>
      <w:proofErr w:type="gramStart"/>
      <w:r>
        <w:rPr>
          <w:rFonts w:ascii="Times New Roman" w:eastAsia="Times New Roman" w:hAnsi="Times New Roman" w:cs="Times New Roman"/>
          <w:color w:val="000000"/>
          <w:sz w:val="24"/>
          <w:szCs w:val="24"/>
        </w:rPr>
        <w:t xml:space="preserve">264  </w:t>
      </w:r>
      <w:r>
        <w:rPr>
          <w:rFonts w:ascii="Times New Roman" w:eastAsia="Times New Roman" w:hAnsi="Times New Roman" w:cs="Times New Roman"/>
          <w:color w:val="000000"/>
          <w:sz w:val="24"/>
          <w:szCs w:val="24"/>
          <w:lang w:val="en-US"/>
        </w:rPr>
        <w:t>S.</w:t>
      </w:r>
      <w:proofErr w:type="gramEnd"/>
    </w:p>
    <w:p w:rsidR="003A25E7" w:rsidRDefault="00000000">
      <w:pPr>
        <w:pStyle w:val="Standard"/>
        <w:widowControl/>
        <w:shd w:val="clear" w:color="auto" w:fill="FFFFFF"/>
        <w:tabs>
          <w:tab w:val="left" w:pos="0"/>
        </w:tabs>
        <w:ind w:firstLine="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lang w:val="de-DE"/>
        </w:rPr>
        <w:t>Übungsgrammatik für die Mittelstufe.</w:t>
      </w:r>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München</w:t>
      </w:r>
      <w:proofErr w:type="spellEnd"/>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Hueber</w:t>
      </w:r>
      <w:proofErr w:type="spellEnd"/>
      <w:r>
        <w:rPr>
          <w:rFonts w:ascii="Times New Roman" w:eastAsia="Times New Roman" w:hAnsi="Times New Roman" w:cs="Times New Roman"/>
          <w:color w:val="000000"/>
          <w:spacing w:val="-2"/>
          <w:sz w:val="24"/>
          <w:szCs w:val="24"/>
        </w:rPr>
        <w:t xml:space="preserve"> </w:t>
      </w:r>
      <w:proofErr w:type="spellStart"/>
      <w:r>
        <w:rPr>
          <w:rFonts w:ascii="Times New Roman" w:eastAsia="Times New Roman" w:hAnsi="Times New Roman" w:cs="Times New Roman"/>
          <w:color w:val="000000"/>
          <w:spacing w:val="-2"/>
          <w:sz w:val="24"/>
          <w:szCs w:val="24"/>
        </w:rPr>
        <w:t>Verlag</w:t>
      </w:r>
      <w:proofErr w:type="spellEnd"/>
      <w:r>
        <w:rPr>
          <w:rFonts w:ascii="Times New Roman" w:eastAsia="Times New Roman" w:hAnsi="Times New Roman" w:cs="Times New Roman"/>
          <w:color w:val="000000"/>
          <w:spacing w:val="-2"/>
          <w:sz w:val="24"/>
          <w:szCs w:val="24"/>
        </w:rPr>
        <w:t>, 20</w:t>
      </w:r>
      <w:r>
        <w:rPr>
          <w:rFonts w:ascii="Times New Roman" w:eastAsia="Times New Roman" w:hAnsi="Times New Roman" w:cs="Times New Roman"/>
          <w:color w:val="000000"/>
          <w:spacing w:val="-2"/>
          <w:sz w:val="24"/>
          <w:szCs w:val="24"/>
          <w:lang w:val="de-DE"/>
        </w:rPr>
        <w:t>21</w:t>
      </w:r>
      <w:r>
        <w:rPr>
          <w:rFonts w:ascii="Times New Roman" w:eastAsia="Times New Roman" w:hAnsi="Times New Roman" w:cs="Times New Roman"/>
          <w:color w:val="000000"/>
          <w:spacing w:val="-2"/>
          <w:sz w:val="24"/>
          <w:szCs w:val="24"/>
        </w:rPr>
        <w:t>. 2</w:t>
      </w:r>
      <w:r>
        <w:rPr>
          <w:rFonts w:ascii="Times New Roman" w:eastAsia="Times New Roman" w:hAnsi="Times New Roman" w:cs="Times New Roman"/>
          <w:color w:val="000000"/>
          <w:spacing w:val="-2"/>
          <w:sz w:val="24"/>
          <w:szCs w:val="24"/>
          <w:lang w:val="de-DE"/>
        </w:rPr>
        <w:t>40</w:t>
      </w:r>
      <w:r>
        <w:rPr>
          <w:rFonts w:ascii="Times New Roman" w:eastAsia="Times New Roman" w:hAnsi="Times New Roman" w:cs="Times New Roman"/>
          <w:color w:val="000000"/>
          <w:spacing w:val="-2"/>
          <w:sz w:val="24"/>
          <w:szCs w:val="24"/>
        </w:rPr>
        <w:t xml:space="preserve"> S.</w:t>
      </w:r>
    </w:p>
    <w:p w:rsidR="003A25E7" w:rsidRDefault="00000000">
      <w:pPr>
        <w:pStyle w:val="Standard"/>
        <w:widowControl/>
        <w:shd w:val="clear" w:color="auto" w:fill="FFFFFF"/>
        <w:ind w:lef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Додаткова</w:t>
      </w:r>
    </w:p>
    <w:p w:rsidR="003A25E7" w:rsidRDefault="00000000">
      <w:pPr>
        <w:pStyle w:val="Standard"/>
        <w:widowControl/>
        <w:shd w:val="clear" w:color="auto" w:fill="FFFFFF"/>
        <w:tabs>
          <w:tab w:val="left" w:pos="426"/>
        </w:tabs>
        <w:ind w:firstLine="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Hagner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Valeska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Deutsch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Fremd-und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Zweitsprache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Arbeitsbuch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Hueber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Verlag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GmbH</w:t>
      </w:r>
      <w:proofErr w:type="spellEnd"/>
      <w:r>
        <w:rPr>
          <w:rFonts w:ascii="Times New Roman" w:eastAsia="Times New Roman" w:hAnsi="Times New Roman" w:cs="Times New Roman"/>
          <w:color w:val="000000"/>
          <w:sz w:val="24"/>
          <w:szCs w:val="24"/>
        </w:rPr>
        <w:t>, 2014. 192 S.</w:t>
      </w:r>
    </w:p>
    <w:p w:rsidR="003A25E7" w:rsidRDefault="00000000">
      <w:pPr>
        <w:pStyle w:val="Standard"/>
        <w:widowControl/>
        <w:shd w:val="clear" w:color="auto" w:fill="FFFFFF"/>
        <w:tabs>
          <w:tab w:val="left" w:pos="426"/>
        </w:tabs>
        <w:ind w:firstLine="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Lourdes</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Perspektive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Deutsch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Kommunikation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Arbeitsplatz</w:t>
      </w:r>
      <w:proofErr w:type="spellEnd"/>
      <w:r>
        <w:rPr>
          <w:rFonts w:ascii="Times New Roman" w:eastAsia="Times New Roman" w:hAnsi="Times New Roman" w:cs="Times New Roman"/>
          <w:color w:val="000000"/>
          <w:sz w:val="24"/>
          <w:szCs w:val="24"/>
        </w:rPr>
        <w:t xml:space="preserve"> A2 / B1+ </w:t>
      </w:r>
      <w:proofErr w:type="spellStart"/>
      <w:r>
        <w:rPr>
          <w:rFonts w:ascii="Times New Roman" w:eastAsia="Times New Roman" w:hAnsi="Times New Roman" w:cs="Times New Roman"/>
          <w:color w:val="000000"/>
          <w:sz w:val="24"/>
          <w:szCs w:val="24"/>
        </w:rPr>
        <w:t>Kursbuch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Audio</w:t>
      </w:r>
      <w:proofErr w:type="spellEnd"/>
      <w:r>
        <w:rPr>
          <w:rFonts w:ascii="Times New Roman" w:eastAsia="Times New Roman" w:hAnsi="Times New Roman" w:cs="Times New Roman"/>
          <w:color w:val="000000"/>
          <w:sz w:val="24"/>
          <w:szCs w:val="24"/>
        </w:rPr>
        <w:t xml:space="preserve">-CD </w:t>
      </w:r>
      <w:proofErr w:type="spellStart"/>
      <w:r>
        <w:rPr>
          <w:rFonts w:ascii="Times New Roman" w:eastAsia="Times New Roman" w:hAnsi="Times New Roman" w:cs="Times New Roman"/>
          <w:color w:val="000000"/>
          <w:sz w:val="24"/>
          <w:szCs w:val="24"/>
        </w:rPr>
        <w:t>Stuttgart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Ernst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Klett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Sprachen</w:t>
      </w:r>
      <w:proofErr w:type="spellEnd"/>
      <w:r>
        <w:rPr>
          <w:rFonts w:ascii="Times New Roman" w:eastAsia="Times New Roman" w:hAnsi="Times New Roman" w:cs="Times New Roman"/>
          <w:color w:val="000000"/>
          <w:sz w:val="24"/>
          <w:szCs w:val="24"/>
        </w:rPr>
        <w:t xml:space="preserve">, 2014. 160 S.  </w:t>
      </w:r>
    </w:p>
    <w:p w:rsidR="003A25E7" w:rsidRDefault="00000000">
      <w:pPr>
        <w:pStyle w:val="Standard"/>
        <w:widowControl/>
        <w:shd w:val="clear" w:color="auto" w:fill="FFFFFF"/>
        <w:tabs>
          <w:tab w:val="left" w:pos="426"/>
        </w:tabs>
        <w:ind w:firstLine="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Lourdes</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Perspektive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Deutsch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Kommunikation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Arbeitsplatz</w:t>
      </w:r>
      <w:proofErr w:type="spellEnd"/>
      <w:r>
        <w:rPr>
          <w:rFonts w:ascii="Times New Roman" w:eastAsia="Times New Roman" w:hAnsi="Times New Roman" w:cs="Times New Roman"/>
          <w:color w:val="000000"/>
          <w:sz w:val="24"/>
          <w:szCs w:val="24"/>
        </w:rPr>
        <w:t xml:space="preserve"> A2 / B1+ </w:t>
      </w:r>
      <w:proofErr w:type="spellStart"/>
      <w:r>
        <w:rPr>
          <w:rFonts w:ascii="Times New Roman" w:eastAsia="Times New Roman" w:hAnsi="Times New Roman" w:cs="Times New Roman"/>
          <w:color w:val="000000"/>
          <w:sz w:val="24"/>
          <w:szCs w:val="24"/>
        </w:rPr>
        <w:t>Arbeitsuch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Audio</w:t>
      </w:r>
      <w:proofErr w:type="spellEnd"/>
      <w:r>
        <w:rPr>
          <w:rFonts w:ascii="Times New Roman" w:eastAsia="Times New Roman" w:hAnsi="Times New Roman" w:cs="Times New Roman"/>
          <w:color w:val="000000"/>
          <w:sz w:val="24"/>
          <w:szCs w:val="24"/>
        </w:rPr>
        <w:t xml:space="preserve">-CD </w:t>
      </w:r>
      <w:proofErr w:type="spellStart"/>
      <w:r>
        <w:rPr>
          <w:rFonts w:ascii="Times New Roman" w:eastAsia="Times New Roman" w:hAnsi="Times New Roman" w:cs="Times New Roman"/>
          <w:color w:val="000000"/>
          <w:sz w:val="24"/>
          <w:szCs w:val="24"/>
        </w:rPr>
        <w:t>Stuttgart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Ernst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Klett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Sprachen</w:t>
      </w:r>
      <w:proofErr w:type="spellEnd"/>
      <w:r>
        <w:rPr>
          <w:rFonts w:ascii="Times New Roman" w:eastAsia="Times New Roman" w:hAnsi="Times New Roman" w:cs="Times New Roman"/>
          <w:color w:val="000000"/>
          <w:sz w:val="24"/>
          <w:szCs w:val="24"/>
        </w:rPr>
        <w:t xml:space="preserve">, 2014. 136 S.  </w:t>
      </w:r>
    </w:p>
    <w:p w:rsidR="003A25E7" w:rsidRDefault="00000000">
      <w:pPr>
        <w:pStyle w:val="Standard"/>
        <w:widowControl/>
        <w:shd w:val="clear" w:color="auto" w:fill="FFFFFF"/>
        <w:tabs>
          <w:tab w:val="left" w:pos="426"/>
        </w:tabs>
        <w:ind w:firstLine="142"/>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Müller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Im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Beruf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Deutsch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Fremd-und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Zweitsprache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Kursbuch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Hueber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Verlag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GmbH</w:t>
      </w:r>
      <w:proofErr w:type="spellEnd"/>
      <w:r>
        <w:rPr>
          <w:rFonts w:ascii="Times New Roman" w:eastAsia="Times New Roman" w:hAnsi="Times New Roman" w:cs="Times New Roman"/>
          <w:color w:val="000000"/>
          <w:sz w:val="24"/>
          <w:szCs w:val="24"/>
        </w:rPr>
        <w:t>, 2013. 92 S.</w:t>
      </w:r>
    </w:p>
    <w:p w:rsidR="003A25E7" w:rsidRDefault="00000000">
      <w:pPr>
        <w:pStyle w:val="Standard"/>
        <w:widowControl/>
        <w:shd w:val="clear" w:color="auto" w:fill="FFFFFF"/>
        <w:tabs>
          <w:tab w:val="left" w:pos="426"/>
        </w:tabs>
        <w:ind w:firstLine="142"/>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Інформаційні ресурси</w:t>
      </w:r>
    </w:p>
    <w:p w:rsidR="003A25E7" w:rsidRDefault="00000000">
      <w:pPr>
        <w:pStyle w:val="Standard"/>
        <w:widowControl/>
        <w:spacing w:line="100" w:lineRule="atLeast"/>
      </w:pPr>
      <w:proofErr w:type="spellStart"/>
      <w:r>
        <w:rPr>
          <w:rFonts w:ascii="Times New Roman" w:hAnsi="Times New Roman" w:cs="Times New Roman"/>
          <w:sz w:val="24"/>
          <w:szCs w:val="24"/>
          <w:lang w:val="en-US"/>
        </w:rPr>
        <w:t>ActiLingua</w:t>
      </w:r>
      <w:proofErr w:type="spellEnd"/>
      <w:r w:rsidRPr="00166EA0">
        <w:rPr>
          <w:rFonts w:ascii="Times New Roman" w:hAnsi="Times New Roman" w:cs="Times New Roman"/>
          <w:sz w:val="24"/>
          <w:szCs w:val="24"/>
        </w:rPr>
        <w:t xml:space="preserve"> </w:t>
      </w:r>
      <w:r>
        <w:rPr>
          <w:rFonts w:ascii="Times New Roman" w:hAnsi="Times New Roman" w:cs="Times New Roman"/>
          <w:sz w:val="24"/>
          <w:szCs w:val="24"/>
          <w:lang w:val="en-US"/>
        </w:rPr>
        <w:t>Academy</w:t>
      </w:r>
      <w:r w:rsidRPr="00166EA0">
        <w:rPr>
          <w:rFonts w:ascii="Times New Roman" w:hAnsi="Times New Roman" w:cs="Times New Roman"/>
          <w:sz w:val="24"/>
          <w:szCs w:val="24"/>
        </w:rPr>
        <w:t xml:space="preserve">: </w:t>
      </w:r>
      <w:hyperlink r:id="rId10" w:history="1">
        <w:r>
          <w:rPr>
            <w:rStyle w:val="Internetlink"/>
            <w:rFonts w:ascii="Times New Roman" w:hAnsi="Times New Roman" w:cs="Times New Roman"/>
            <w:sz w:val="24"/>
            <w:szCs w:val="24"/>
            <w:lang w:val="en-US"/>
          </w:rPr>
          <w:t>http</w:t>
        </w:r>
        <w:r w:rsidRPr="00166EA0">
          <w:rPr>
            <w:rStyle w:val="Internetlink"/>
            <w:rFonts w:ascii="Times New Roman" w:hAnsi="Times New Roman" w:cs="Times New Roman"/>
            <w:sz w:val="24"/>
            <w:szCs w:val="24"/>
            <w:lang w:val="uk-UA"/>
          </w:rPr>
          <w:t>://</w:t>
        </w:r>
        <w:r>
          <w:rPr>
            <w:rStyle w:val="Internetlink"/>
            <w:rFonts w:ascii="Times New Roman" w:hAnsi="Times New Roman" w:cs="Times New Roman"/>
            <w:sz w:val="24"/>
            <w:szCs w:val="24"/>
            <w:lang w:val="en-US"/>
          </w:rPr>
          <w:t>www</w:t>
        </w:r>
        <w:r w:rsidRPr="00166EA0">
          <w:rPr>
            <w:rStyle w:val="Internetlink"/>
            <w:rFonts w:ascii="Times New Roman" w:hAnsi="Times New Roman" w:cs="Times New Roman"/>
            <w:sz w:val="24"/>
            <w:szCs w:val="24"/>
            <w:lang w:val="uk-UA"/>
          </w:rPr>
          <w:t>.</w:t>
        </w:r>
        <w:proofErr w:type="spellStart"/>
        <w:r>
          <w:rPr>
            <w:rStyle w:val="Internetlink"/>
            <w:rFonts w:ascii="Times New Roman" w:hAnsi="Times New Roman" w:cs="Times New Roman"/>
            <w:sz w:val="24"/>
            <w:szCs w:val="24"/>
            <w:lang w:val="en-US"/>
          </w:rPr>
          <w:t>deutsch</w:t>
        </w:r>
        <w:proofErr w:type="spellEnd"/>
        <w:r w:rsidRPr="00166EA0">
          <w:rPr>
            <w:rStyle w:val="Internetlink"/>
            <w:rFonts w:ascii="Times New Roman" w:hAnsi="Times New Roman" w:cs="Times New Roman"/>
            <w:sz w:val="24"/>
            <w:szCs w:val="24"/>
            <w:lang w:val="uk-UA"/>
          </w:rPr>
          <w:t>-</w:t>
        </w:r>
        <w:proofErr w:type="spellStart"/>
        <w:r>
          <w:rPr>
            <w:rStyle w:val="Internetlink"/>
            <w:rFonts w:ascii="Times New Roman" w:hAnsi="Times New Roman" w:cs="Times New Roman"/>
            <w:sz w:val="24"/>
            <w:szCs w:val="24"/>
            <w:lang w:val="en-US"/>
          </w:rPr>
          <w:t>lernen</w:t>
        </w:r>
        <w:proofErr w:type="spellEnd"/>
        <w:r w:rsidRPr="00166EA0">
          <w:rPr>
            <w:rStyle w:val="Internetlink"/>
            <w:rFonts w:ascii="Times New Roman" w:hAnsi="Times New Roman" w:cs="Times New Roman"/>
            <w:sz w:val="24"/>
            <w:szCs w:val="24"/>
            <w:lang w:val="uk-UA"/>
          </w:rPr>
          <w:t>.</w:t>
        </w:r>
        <w:r>
          <w:rPr>
            <w:rStyle w:val="Internetlink"/>
            <w:rFonts w:ascii="Times New Roman" w:hAnsi="Times New Roman" w:cs="Times New Roman"/>
            <w:sz w:val="24"/>
            <w:szCs w:val="24"/>
            <w:lang w:val="en-US"/>
          </w:rPr>
          <w:t>com</w:t>
        </w:r>
      </w:hyperlink>
    </w:p>
    <w:p w:rsidR="003A25E7" w:rsidRDefault="00000000">
      <w:pPr>
        <w:pStyle w:val="Standard"/>
        <w:widowControl/>
        <w:spacing w:line="100" w:lineRule="atLeast"/>
      </w:pPr>
      <w:r w:rsidRPr="00166EA0">
        <w:rPr>
          <w:rFonts w:ascii="Times New Roman" w:hAnsi="Times New Roman" w:cs="Times New Roman"/>
          <w:sz w:val="24"/>
          <w:szCs w:val="24"/>
          <w:lang w:val="de-DE"/>
        </w:rPr>
        <w:t xml:space="preserve">Deutsch zum Mitnehmen: </w:t>
      </w:r>
      <w:hyperlink r:id="rId11" w:history="1">
        <w:r w:rsidRPr="00166EA0">
          <w:rPr>
            <w:rStyle w:val="Internetlink"/>
            <w:rFonts w:ascii="Times New Roman" w:hAnsi="Times New Roman" w:cs="Times New Roman"/>
            <w:sz w:val="24"/>
            <w:szCs w:val="24"/>
            <w:lang w:val="de-DE"/>
          </w:rPr>
          <w:t>https://2cm.es/LhjQ</w:t>
        </w:r>
      </w:hyperlink>
    </w:p>
    <w:p w:rsidR="003A25E7" w:rsidRDefault="00000000">
      <w:pPr>
        <w:pStyle w:val="Standard"/>
        <w:widowControl/>
        <w:spacing w:line="100" w:lineRule="atLeast"/>
      </w:pPr>
      <w:r w:rsidRPr="00166EA0">
        <w:rPr>
          <w:rFonts w:ascii="Times New Roman" w:hAnsi="Times New Roman" w:cs="Times New Roman"/>
          <w:sz w:val="24"/>
          <w:szCs w:val="24"/>
          <w:lang w:val="de-DE"/>
        </w:rPr>
        <w:t xml:space="preserve">Deutsche Welle: </w:t>
      </w:r>
      <w:hyperlink r:id="rId12" w:history="1">
        <w:r w:rsidRPr="00166EA0">
          <w:rPr>
            <w:rStyle w:val="Internetlink"/>
            <w:rFonts w:ascii="Times New Roman" w:hAnsi="Times New Roman" w:cs="Times New Roman"/>
            <w:sz w:val="24"/>
            <w:szCs w:val="24"/>
            <w:lang w:val="de-DE"/>
          </w:rPr>
          <w:t>https://www.dw.com</w:t>
        </w:r>
      </w:hyperlink>
    </w:p>
    <w:p w:rsidR="003A25E7" w:rsidRDefault="00000000">
      <w:pPr>
        <w:pStyle w:val="Standard"/>
        <w:widowControl/>
        <w:spacing w:line="100" w:lineRule="atLeast"/>
      </w:pPr>
      <w:r w:rsidRPr="00166EA0">
        <w:rPr>
          <w:rFonts w:ascii="Times New Roman" w:hAnsi="Times New Roman" w:cs="Times New Roman"/>
          <w:sz w:val="24"/>
          <w:szCs w:val="24"/>
          <w:lang w:val="de-DE"/>
        </w:rPr>
        <w:t xml:space="preserve">Online-Aufgaben von Schubert-Verlag: </w:t>
      </w:r>
      <w:hyperlink r:id="rId13" w:history="1">
        <w:r w:rsidRPr="00166EA0">
          <w:rPr>
            <w:rStyle w:val="Internetlink"/>
            <w:rFonts w:ascii="Times New Roman" w:hAnsi="Times New Roman" w:cs="Times New Roman"/>
            <w:sz w:val="24"/>
            <w:szCs w:val="24"/>
            <w:lang w:val="de-DE"/>
          </w:rPr>
          <w:t>https://www.schubert-verlag.de/aufgaben/index.htm</w:t>
        </w:r>
      </w:hyperlink>
    </w:p>
    <w:p w:rsidR="003A25E7" w:rsidRDefault="00000000">
      <w:pPr>
        <w:pStyle w:val="Standard"/>
        <w:widowControl/>
        <w:spacing w:line="100" w:lineRule="atLeast"/>
      </w:pPr>
      <w:r w:rsidRPr="00166EA0">
        <w:rPr>
          <w:rFonts w:ascii="Times New Roman" w:hAnsi="Times New Roman" w:cs="Times New Roman"/>
          <w:sz w:val="24"/>
          <w:szCs w:val="24"/>
          <w:lang w:val="de-DE"/>
        </w:rPr>
        <w:t xml:space="preserve">Tagesschau in einfacher Sprache: </w:t>
      </w:r>
      <w:hyperlink r:id="rId14" w:history="1">
        <w:r w:rsidRPr="00166EA0">
          <w:rPr>
            <w:rStyle w:val="Internetlink"/>
            <w:rFonts w:ascii="Times New Roman" w:hAnsi="Times New Roman" w:cs="Times New Roman"/>
            <w:sz w:val="24"/>
            <w:szCs w:val="24"/>
            <w:lang w:val="de-DE"/>
          </w:rPr>
          <w:t>https://www.tagesschau.de/inland/tagesschau-start-ineinfacher-sprache-100.html</w:t>
        </w:r>
      </w:hyperlink>
    </w:p>
    <w:p w:rsidR="003A25E7" w:rsidRDefault="00000000">
      <w:pPr>
        <w:pStyle w:val="Standard"/>
        <w:widowControl/>
        <w:spacing w:line="100" w:lineRule="atLeast"/>
      </w:pPr>
      <w:hyperlink r:id="rId15" w:history="1">
        <w:r>
          <w:rPr>
            <w:rStyle w:val="Internetlink"/>
            <w:rFonts w:ascii="Times New Roman" w:hAnsi="Times New Roman" w:cs="Times New Roman"/>
            <w:sz w:val="24"/>
            <w:szCs w:val="24"/>
            <w:lang w:val="en-US"/>
          </w:rPr>
          <w:t>https</w:t>
        </w:r>
        <w:r w:rsidRPr="00166EA0">
          <w:rPr>
            <w:rStyle w:val="Internetlink"/>
            <w:rFonts w:ascii="Times New Roman" w:hAnsi="Times New Roman" w:cs="Times New Roman"/>
            <w:sz w:val="24"/>
            <w:szCs w:val="24"/>
            <w:lang w:val="uk-UA"/>
          </w:rPr>
          <w:t>://</w:t>
        </w:r>
        <w:r>
          <w:rPr>
            <w:rStyle w:val="Internetlink"/>
            <w:rFonts w:ascii="Times New Roman" w:hAnsi="Times New Roman" w:cs="Times New Roman"/>
            <w:sz w:val="24"/>
            <w:szCs w:val="24"/>
            <w:lang w:val="en-US"/>
          </w:rPr>
          <w:t>www</w:t>
        </w:r>
        <w:r w:rsidRPr="00166EA0">
          <w:rPr>
            <w:rStyle w:val="Internetlink"/>
            <w:rFonts w:ascii="Times New Roman" w:hAnsi="Times New Roman" w:cs="Times New Roman"/>
            <w:sz w:val="24"/>
            <w:szCs w:val="24"/>
            <w:lang w:val="uk-UA"/>
          </w:rPr>
          <w:t>.</w:t>
        </w:r>
        <w:proofErr w:type="spellStart"/>
        <w:r>
          <w:rPr>
            <w:rStyle w:val="Internetlink"/>
            <w:rFonts w:ascii="Times New Roman" w:hAnsi="Times New Roman" w:cs="Times New Roman"/>
            <w:sz w:val="24"/>
            <w:szCs w:val="24"/>
            <w:lang w:val="en-US"/>
          </w:rPr>
          <w:t>deutschland</w:t>
        </w:r>
        <w:proofErr w:type="spellEnd"/>
        <w:r w:rsidRPr="00166EA0">
          <w:rPr>
            <w:rStyle w:val="Internetlink"/>
            <w:rFonts w:ascii="Times New Roman" w:hAnsi="Times New Roman" w:cs="Times New Roman"/>
            <w:sz w:val="24"/>
            <w:szCs w:val="24"/>
            <w:lang w:val="uk-UA"/>
          </w:rPr>
          <w:t>.</w:t>
        </w:r>
        <w:r>
          <w:rPr>
            <w:rStyle w:val="Internetlink"/>
            <w:rFonts w:ascii="Times New Roman" w:hAnsi="Times New Roman" w:cs="Times New Roman"/>
            <w:sz w:val="24"/>
            <w:szCs w:val="24"/>
            <w:lang w:val="en-US"/>
          </w:rPr>
          <w:t>de</w:t>
        </w:r>
        <w:r w:rsidRPr="00166EA0">
          <w:rPr>
            <w:rStyle w:val="Internetlink"/>
            <w:rFonts w:ascii="Times New Roman" w:hAnsi="Times New Roman" w:cs="Times New Roman"/>
            <w:sz w:val="24"/>
            <w:szCs w:val="24"/>
            <w:lang w:val="uk-UA"/>
          </w:rPr>
          <w:t>/</w:t>
        </w:r>
      </w:hyperlink>
    </w:p>
    <w:p w:rsidR="003A25E7" w:rsidRDefault="00000000">
      <w:pPr>
        <w:pStyle w:val="Standard"/>
        <w:widowControl/>
        <w:spacing w:line="100" w:lineRule="atLeast"/>
      </w:pPr>
      <w:r w:rsidRPr="00166EA0">
        <w:rPr>
          <w:rFonts w:ascii="Times New Roman" w:hAnsi="Times New Roman" w:cs="Times New Roman"/>
          <w:bCs/>
          <w:sz w:val="24"/>
          <w:szCs w:val="24"/>
          <w:lang w:eastAsia="ru-RU"/>
        </w:rPr>
        <w:t xml:space="preserve"> </w:t>
      </w:r>
      <w:hyperlink r:id="rId16" w:history="1">
        <w:r>
          <w:rPr>
            <w:rFonts w:ascii="Times New Roman" w:eastAsia="Times New Roman" w:hAnsi="Times New Roman" w:cs="Times New Roman"/>
            <w:color w:val="0000FF"/>
            <w:sz w:val="24"/>
            <w:szCs w:val="24"/>
            <w:u w:val="single"/>
          </w:rPr>
          <w:t>https://www.grundschule-arbeitsblaetter.de/sachunterricht/religion/</w:t>
        </w:r>
      </w:hyperlink>
    </w:p>
    <w:p w:rsidR="003A25E7" w:rsidRDefault="00000000">
      <w:pPr>
        <w:pStyle w:val="Standard"/>
        <w:widowControl/>
        <w:shd w:val="clear" w:color="auto" w:fill="FFFFFF"/>
        <w:tabs>
          <w:tab w:val="left" w:pos="284"/>
        </w:tabs>
        <w:jc w:val="both"/>
      </w:pPr>
      <w:hyperlink r:id="rId17" w:history="1">
        <w:r>
          <w:rPr>
            <w:rFonts w:ascii="Times New Roman" w:eastAsia="Times New Roman" w:hAnsi="Times New Roman" w:cs="Times New Roman"/>
            <w:color w:val="0000FF"/>
            <w:sz w:val="24"/>
            <w:szCs w:val="24"/>
            <w:u w:val="single"/>
          </w:rPr>
          <w:t>https://www.reli-themen.de/bibel/inhalt-der-bibel/</w:t>
        </w:r>
      </w:hyperlink>
    </w:p>
    <w:p w:rsidR="003A25E7" w:rsidRDefault="00000000">
      <w:pPr>
        <w:pStyle w:val="Standard"/>
        <w:widowControl/>
        <w:shd w:val="clear" w:color="auto" w:fill="FFFFFF"/>
        <w:tabs>
          <w:tab w:val="left" w:pos="284"/>
        </w:tabs>
        <w:jc w:val="both"/>
      </w:pPr>
      <w:hyperlink r:id="rId18" w:history="1">
        <w:r>
          <w:rPr>
            <w:rFonts w:ascii="Times New Roman" w:eastAsia="Times New Roman" w:hAnsi="Times New Roman" w:cs="Times New Roman"/>
            <w:color w:val="0000FF"/>
            <w:sz w:val="24"/>
            <w:szCs w:val="24"/>
            <w:u w:val="single"/>
          </w:rPr>
          <w:t>https://life-capture.de/bibelcartoon/</w:t>
        </w:r>
      </w:hyperlink>
    </w:p>
    <w:p w:rsidR="003A25E7" w:rsidRDefault="00000000">
      <w:pPr>
        <w:pStyle w:val="Standard"/>
        <w:widowControl/>
        <w:shd w:val="clear" w:color="auto" w:fill="FFFFFF"/>
        <w:tabs>
          <w:tab w:val="left" w:pos="284"/>
        </w:tabs>
        <w:jc w:val="both"/>
      </w:pPr>
      <w:hyperlink r:id="rId19" w:history="1">
        <w:r>
          <w:rPr>
            <w:rFonts w:ascii="Times New Roman" w:eastAsia="Times New Roman" w:hAnsi="Times New Roman" w:cs="Times New Roman"/>
            <w:color w:val="0000FF"/>
            <w:sz w:val="24"/>
            <w:szCs w:val="24"/>
            <w:u w:val="single"/>
          </w:rPr>
          <w:t>https://www.mein-reli.de/de/startseite/10-gruende-fuer-den-religionsunterricht</w:t>
        </w:r>
      </w:hyperlink>
    </w:p>
    <w:p w:rsidR="003A25E7" w:rsidRDefault="00000000">
      <w:pPr>
        <w:pStyle w:val="Standard"/>
        <w:widowControl/>
        <w:shd w:val="clear" w:color="auto" w:fill="FFFFFF"/>
        <w:tabs>
          <w:tab w:val="left" w:pos="284"/>
        </w:tabs>
        <w:jc w:val="both"/>
        <w:rPr>
          <w:rFonts w:ascii="Times New Roman" w:eastAsia="Times New Roman" w:hAnsi="Times New Roman" w:cs="Times New Roman"/>
          <w:color w:val="000000"/>
          <w:sz w:val="24"/>
          <w:szCs w:val="24"/>
        </w:rPr>
      </w:pPr>
      <w:hyperlink r:id="rId20" w:history="1">
        <w:r>
          <w:rPr>
            <w:rFonts w:ascii="Times New Roman" w:eastAsia="Times New Roman" w:hAnsi="Times New Roman" w:cs="Times New Roman"/>
            <w:color w:val="0000FF"/>
            <w:sz w:val="24"/>
            <w:szCs w:val="24"/>
            <w:u w:val="single"/>
          </w:rPr>
          <w:t>https://www.bildungsserver.de/religion-2482-de.html</w:t>
        </w:r>
      </w:hyperlink>
    </w:p>
    <w:p w:rsidR="003A25E7" w:rsidRDefault="003A25E7">
      <w:pPr>
        <w:pStyle w:val="Standard"/>
        <w:widowControl/>
        <w:shd w:val="clear" w:color="auto" w:fill="FFFFFF"/>
        <w:jc w:val="center"/>
        <w:rPr>
          <w:rFonts w:ascii="Times New Roman" w:eastAsia="Times New Roman" w:hAnsi="Times New Roman" w:cs="Times New Roman"/>
          <w:color w:val="0000FF"/>
          <w:sz w:val="24"/>
          <w:szCs w:val="24"/>
          <w:u w:val="single"/>
        </w:rPr>
      </w:pPr>
    </w:p>
    <w:p w:rsidR="003A25E7" w:rsidRDefault="003A25E7">
      <w:pPr>
        <w:pStyle w:val="Standard"/>
        <w:widowControl/>
        <w:shd w:val="clear" w:color="auto" w:fill="FFFFFF"/>
        <w:spacing w:after="200" w:line="276" w:lineRule="auto"/>
      </w:pPr>
    </w:p>
    <w:sectPr w:rsidR="003A25E7">
      <w:pgSz w:w="11906" w:h="16838"/>
      <w:pgMar w:top="851" w:right="851"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C40EB" w:rsidRDefault="00CC40EB">
      <w:r>
        <w:separator/>
      </w:r>
    </w:p>
  </w:endnote>
  <w:endnote w:type="continuationSeparator" w:id="0">
    <w:p w:rsidR="00CC40EB" w:rsidRDefault="00CC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C40EB" w:rsidRDefault="00CC40EB">
      <w:r>
        <w:rPr>
          <w:color w:val="000000"/>
        </w:rPr>
        <w:separator/>
      </w:r>
    </w:p>
  </w:footnote>
  <w:footnote w:type="continuationSeparator" w:id="0">
    <w:p w:rsidR="00CC40EB" w:rsidRDefault="00CC4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218"/>
    <w:multiLevelType w:val="multilevel"/>
    <w:tmpl w:val="B0AC60B2"/>
    <w:styleLink w:val="WWNum3"/>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1" w15:restartNumberingAfterBreak="0">
    <w:nsid w:val="1B3328A2"/>
    <w:multiLevelType w:val="multilevel"/>
    <w:tmpl w:val="168C7994"/>
    <w:styleLink w:val="WWNum4"/>
    <w:lvl w:ilvl="0">
      <w:start w:val="1"/>
      <w:numFmt w:val="decimal"/>
      <w:lvlText w:val="%1."/>
      <w:lvlJc w:val="left"/>
      <w:pPr>
        <w:ind w:left="720" w:hanging="360"/>
      </w:pPr>
      <w:rPr>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1.%2.%3."/>
      <w:lvlJc w:val="right"/>
      <w:pPr>
        <w:ind w:left="2160" w:hanging="180"/>
      </w:pPr>
      <w:rPr>
        <w:position w:val="0"/>
        <w:vertAlign w:val="baseline"/>
      </w:rPr>
    </w:lvl>
    <w:lvl w:ilvl="3">
      <w:start w:val="1"/>
      <w:numFmt w:val="decimal"/>
      <w:lvlText w:val="%1.%2.%3.%4."/>
      <w:lvlJc w:val="left"/>
      <w:pPr>
        <w:ind w:left="2880" w:hanging="360"/>
      </w:pPr>
      <w:rPr>
        <w:position w:val="0"/>
        <w:vertAlign w:val="baseline"/>
      </w:rPr>
    </w:lvl>
    <w:lvl w:ilvl="4">
      <w:start w:val="1"/>
      <w:numFmt w:val="lowerLetter"/>
      <w:lvlText w:val="%1.%2.%3.%4.%5."/>
      <w:lvlJc w:val="left"/>
      <w:pPr>
        <w:ind w:left="3600" w:hanging="360"/>
      </w:pPr>
      <w:rPr>
        <w:position w:val="0"/>
        <w:vertAlign w:val="baseline"/>
      </w:rPr>
    </w:lvl>
    <w:lvl w:ilvl="5">
      <w:start w:val="1"/>
      <w:numFmt w:val="lowerRoman"/>
      <w:lvlText w:val="%1.%2.%3.%4.%5.%6."/>
      <w:lvlJc w:val="right"/>
      <w:pPr>
        <w:ind w:left="4320" w:hanging="180"/>
      </w:pPr>
      <w:rPr>
        <w:position w:val="0"/>
        <w:vertAlign w:val="baseline"/>
      </w:rPr>
    </w:lvl>
    <w:lvl w:ilvl="6">
      <w:start w:val="1"/>
      <w:numFmt w:val="decimal"/>
      <w:lvlText w:val="%1.%2.%3.%4.%5.%6.%7."/>
      <w:lvlJc w:val="left"/>
      <w:pPr>
        <w:ind w:left="5040" w:hanging="360"/>
      </w:pPr>
      <w:rPr>
        <w:position w:val="0"/>
        <w:vertAlign w:val="baseline"/>
      </w:rPr>
    </w:lvl>
    <w:lvl w:ilvl="7">
      <w:start w:val="1"/>
      <w:numFmt w:val="lowerLetter"/>
      <w:lvlText w:val="%1.%2.%3.%4.%5.%6.%7.%8."/>
      <w:lvlJc w:val="left"/>
      <w:pPr>
        <w:ind w:left="5760" w:hanging="360"/>
      </w:pPr>
      <w:rPr>
        <w:position w:val="0"/>
        <w:vertAlign w:val="baseline"/>
      </w:rPr>
    </w:lvl>
    <w:lvl w:ilvl="8">
      <w:start w:val="1"/>
      <w:numFmt w:val="lowerRoman"/>
      <w:lvlText w:val="%1.%2.%3.%4.%5.%6.%7.%8.%9."/>
      <w:lvlJc w:val="right"/>
      <w:pPr>
        <w:ind w:left="6480" w:hanging="180"/>
      </w:pPr>
      <w:rPr>
        <w:position w:val="0"/>
        <w:vertAlign w:val="baseline"/>
      </w:rPr>
    </w:lvl>
  </w:abstractNum>
  <w:abstractNum w:abstractNumId="2" w15:restartNumberingAfterBreak="0">
    <w:nsid w:val="21BE20CE"/>
    <w:multiLevelType w:val="multilevel"/>
    <w:tmpl w:val="8A1E0410"/>
    <w:styleLink w:val="WW8Num2"/>
    <w:lvl w:ilvl="0">
      <w:start w:val="1"/>
      <w:numFmt w:val="decimal"/>
      <w:lvlText w:val="%1."/>
      <w:lvlJc w:val="left"/>
      <w:pPr>
        <w:ind w:left="720" w:hanging="360"/>
      </w:pPr>
      <w:rPr>
        <w:rFonts w:ascii="Times New Roman" w:hAnsi="Times New Roman" w:cs="Times New Roman"/>
        <w:sz w:val="24"/>
        <w:szCs w:val="24"/>
        <w:lang w:val="de-DE"/>
      </w:rPr>
    </w:lvl>
    <w:lvl w:ilvl="1">
      <w:start w:val="1"/>
      <w:numFmt w:val="lowerLetter"/>
      <w:lvlText w:val="%2."/>
      <w:lvlJc w:val="left"/>
      <w:pPr>
        <w:ind w:left="1440" w:hanging="360"/>
      </w:pPr>
      <w:rPr>
        <w:rFonts w:ascii="Times New Roman" w:hAnsi="Times New Roman" w:cs="Times New Roman"/>
        <w:sz w:val="24"/>
        <w:szCs w:val="24"/>
        <w:lang w:val="de-DE"/>
      </w:rPr>
    </w:lvl>
    <w:lvl w:ilvl="2">
      <w:start w:val="1"/>
      <w:numFmt w:val="lowerRoman"/>
      <w:lvlText w:val="%3."/>
      <w:lvlJc w:val="right"/>
      <w:pPr>
        <w:ind w:left="2160" w:firstLine="0"/>
      </w:pPr>
      <w:rPr>
        <w:rFonts w:ascii="Times New Roman" w:hAnsi="Times New Roman" w:cs="Times New Roman"/>
        <w:sz w:val="24"/>
        <w:szCs w:val="24"/>
        <w:lang w:val="de-DE"/>
      </w:rPr>
    </w:lvl>
    <w:lvl w:ilvl="3">
      <w:start w:val="1"/>
      <w:numFmt w:val="decimal"/>
      <w:lvlText w:val="%4."/>
      <w:lvlJc w:val="left"/>
      <w:pPr>
        <w:ind w:left="2880" w:hanging="360"/>
      </w:pPr>
      <w:rPr>
        <w:rFonts w:ascii="Times New Roman" w:hAnsi="Times New Roman" w:cs="Times New Roman"/>
        <w:sz w:val="24"/>
        <w:szCs w:val="24"/>
        <w:lang w:val="de-DE"/>
      </w:rPr>
    </w:lvl>
    <w:lvl w:ilvl="4">
      <w:start w:val="1"/>
      <w:numFmt w:val="lowerLetter"/>
      <w:lvlText w:val="%5."/>
      <w:lvlJc w:val="left"/>
      <w:pPr>
        <w:ind w:left="3600" w:hanging="360"/>
      </w:pPr>
      <w:rPr>
        <w:rFonts w:ascii="Times New Roman" w:hAnsi="Times New Roman" w:cs="Times New Roman"/>
        <w:sz w:val="24"/>
        <w:szCs w:val="24"/>
        <w:lang w:val="de-DE"/>
      </w:rPr>
    </w:lvl>
    <w:lvl w:ilvl="5">
      <w:start w:val="1"/>
      <w:numFmt w:val="lowerRoman"/>
      <w:lvlText w:val="%6."/>
      <w:lvlJc w:val="right"/>
      <w:pPr>
        <w:ind w:left="4320" w:firstLine="0"/>
      </w:pPr>
      <w:rPr>
        <w:rFonts w:ascii="Times New Roman" w:hAnsi="Times New Roman" w:cs="Times New Roman"/>
        <w:sz w:val="24"/>
        <w:szCs w:val="24"/>
        <w:lang w:val="de-DE"/>
      </w:rPr>
    </w:lvl>
    <w:lvl w:ilvl="6">
      <w:start w:val="1"/>
      <w:numFmt w:val="decimal"/>
      <w:lvlText w:val="%7."/>
      <w:lvlJc w:val="left"/>
      <w:pPr>
        <w:ind w:left="5040" w:hanging="360"/>
      </w:pPr>
      <w:rPr>
        <w:rFonts w:ascii="Times New Roman" w:hAnsi="Times New Roman" w:cs="Times New Roman"/>
        <w:sz w:val="24"/>
        <w:szCs w:val="24"/>
        <w:lang w:val="de-DE"/>
      </w:rPr>
    </w:lvl>
    <w:lvl w:ilvl="7">
      <w:start w:val="1"/>
      <w:numFmt w:val="lowerLetter"/>
      <w:lvlText w:val="%8."/>
      <w:lvlJc w:val="left"/>
      <w:pPr>
        <w:ind w:left="5760" w:hanging="360"/>
      </w:pPr>
      <w:rPr>
        <w:rFonts w:ascii="Times New Roman" w:hAnsi="Times New Roman" w:cs="Times New Roman"/>
        <w:sz w:val="24"/>
        <w:szCs w:val="24"/>
        <w:lang w:val="de-DE"/>
      </w:rPr>
    </w:lvl>
    <w:lvl w:ilvl="8">
      <w:start w:val="1"/>
      <w:numFmt w:val="lowerRoman"/>
      <w:lvlText w:val="%9."/>
      <w:lvlJc w:val="right"/>
      <w:pPr>
        <w:ind w:left="6480" w:firstLine="0"/>
      </w:pPr>
      <w:rPr>
        <w:rFonts w:ascii="Times New Roman" w:hAnsi="Times New Roman" w:cs="Times New Roman"/>
        <w:sz w:val="24"/>
        <w:szCs w:val="24"/>
        <w:lang w:val="de-DE"/>
      </w:rPr>
    </w:lvl>
  </w:abstractNum>
  <w:abstractNum w:abstractNumId="3" w15:restartNumberingAfterBreak="0">
    <w:nsid w:val="3EFD3561"/>
    <w:multiLevelType w:val="multilevel"/>
    <w:tmpl w:val="090A1778"/>
    <w:styleLink w:val="WWNum1"/>
    <w:lvl w:ilvl="0">
      <w:numFmt w:val="bullet"/>
      <w:lvlText w:val="●"/>
      <w:lvlJc w:val="left"/>
      <w:pPr>
        <w:ind w:left="1429" w:hanging="360"/>
      </w:pPr>
      <w:rPr>
        <w:rFonts w:ascii="Noto Sans Symbols" w:eastAsia="Noto Sans Symbols" w:hAnsi="Noto Sans Symbols" w:cs="Noto Sans Symbols"/>
        <w:position w:val="0"/>
        <w:vertAlign w:val="baseline"/>
      </w:rPr>
    </w:lvl>
    <w:lvl w:ilvl="1">
      <w:numFmt w:val="bullet"/>
      <w:lvlText w:val="o"/>
      <w:lvlJc w:val="left"/>
      <w:pPr>
        <w:ind w:left="2149" w:hanging="360"/>
      </w:pPr>
      <w:rPr>
        <w:rFonts w:ascii="Courier New" w:eastAsia="Courier New" w:hAnsi="Courier New" w:cs="Courier New"/>
        <w:position w:val="0"/>
        <w:vertAlign w:val="baseline"/>
      </w:rPr>
    </w:lvl>
    <w:lvl w:ilvl="2">
      <w:numFmt w:val="bullet"/>
      <w:lvlText w:val="▪"/>
      <w:lvlJc w:val="left"/>
      <w:pPr>
        <w:ind w:left="2869" w:hanging="360"/>
      </w:pPr>
      <w:rPr>
        <w:rFonts w:ascii="Noto Sans Symbols" w:eastAsia="Noto Sans Symbols" w:hAnsi="Noto Sans Symbols" w:cs="Noto Sans Symbols"/>
        <w:position w:val="0"/>
        <w:vertAlign w:val="baseline"/>
      </w:rPr>
    </w:lvl>
    <w:lvl w:ilvl="3">
      <w:numFmt w:val="bullet"/>
      <w:lvlText w:val="●"/>
      <w:lvlJc w:val="left"/>
      <w:pPr>
        <w:ind w:left="3589" w:hanging="360"/>
      </w:pPr>
      <w:rPr>
        <w:rFonts w:ascii="Noto Sans Symbols" w:eastAsia="Noto Sans Symbols" w:hAnsi="Noto Sans Symbols" w:cs="Noto Sans Symbols"/>
        <w:position w:val="0"/>
        <w:vertAlign w:val="baseline"/>
      </w:rPr>
    </w:lvl>
    <w:lvl w:ilvl="4">
      <w:numFmt w:val="bullet"/>
      <w:lvlText w:val="o"/>
      <w:lvlJc w:val="left"/>
      <w:pPr>
        <w:ind w:left="4309" w:hanging="360"/>
      </w:pPr>
      <w:rPr>
        <w:rFonts w:ascii="Courier New" w:eastAsia="Courier New" w:hAnsi="Courier New" w:cs="Courier New"/>
        <w:position w:val="0"/>
        <w:vertAlign w:val="baseline"/>
      </w:rPr>
    </w:lvl>
    <w:lvl w:ilvl="5">
      <w:numFmt w:val="bullet"/>
      <w:lvlText w:val="▪"/>
      <w:lvlJc w:val="left"/>
      <w:pPr>
        <w:ind w:left="5029" w:hanging="360"/>
      </w:pPr>
      <w:rPr>
        <w:rFonts w:ascii="Noto Sans Symbols" w:eastAsia="Noto Sans Symbols" w:hAnsi="Noto Sans Symbols" w:cs="Noto Sans Symbols"/>
        <w:position w:val="0"/>
        <w:vertAlign w:val="baseline"/>
      </w:rPr>
    </w:lvl>
    <w:lvl w:ilvl="6">
      <w:numFmt w:val="bullet"/>
      <w:lvlText w:val="●"/>
      <w:lvlJc w:val="left"/>
      <w:pPr>
        <w:ind w:left="5749" w:hanging="360"/>
      </w:pPr>
      <w:rPr>
        <w:rFonts w:ascii="Noto Sans Symbols" w:eastAsia="Noto Sans Symbols" w:hAnsi="Noto Sans Symbols" w:cs="Noto Sans Symbols"/>
        <w:position w:val="0"/>
        <w:vertAlign w:val="baseline"/>
      </w:rPr>
    </w:lvl>
    <w:lvl w:ilvl="7">
      <w:numFmt w:val="bullet"/>
      <w:lvlText w:val="o"/>
      <w:lvlJc w:val="left"/>
      <w:pPr>
        <w:ind w:left="6469" w:hanging="360"/>
      </w:pPr>
      <w:rPr>
        <w:rFonts w:ascii="Courier New" w:eastAsia="Courier New" w:hAnsi="Courier New" w:cs="Courier New"/>
        <w:position w:val="0"/>
        <w:vertAlign w:val="baseline"/>
      </w:rPr>
    </w:lvl>
    <w:lvl w:ilvl="8">
      <w:numFmt w:val="bullet"/>
      <w:lvlText w:val="▪"/>
      <w:lvlJc w:val="left"/>
      <w:pPr>
        <w:ind w:left="7189" w:hanging="360"/>
      </w:pPr>
      <w:rPr>
        <w:rFonts w:ascii="Noto Sans Symbols" w:eastAsia="Noto Sans Symbols" w:hAnsi="Noto Sans Symbols" w:cs="Noto Sans Symbols"/>
        <w:position w:val="0"/>
        <w:vertAlign w:val="baseline"/>
      </w:rPr>
    </w:lvl>
  </w:abstractNum>
  <w:abstractNum w:abstractNumId="4" w15:restartNumberingAfterBreak="0">
    <w:nsid w:val="447A3E97"/>
    <w:multiLevelType w:val="multilevel"/>
    <w:tmpl w:val="D714A66A"/>
    <w:styleLink w:val="WWNum2"/>
    <w:lvl w:ilvl="0">
      <w:numFmt w:val="bullet"/>
      <w:lvlText w:val="●"/>
      <w:lvlJc w:val="left"/>
      <w:pPr>
        <w:ind w:left="1429" w:hanging="360"/>
      </w:pPr>
      <w:rPr>
        <w:rFonts w:ascii="Noto Sans Symbols" w:eastAsia="Noto Sans Symbols" w:hAnsi="Noto Sans Symbols" w:cs="Noto Sans Symbols"/>
        <w:position w:val="0"/>
        <w:vertAlign w:val="baseline"/>
      </w:rPr>
    </w:lvl>
    <w:lvl w:ilvl="1">
      <w:numFmt w:val="bullet"/>
      <w:lvlText w:val="o"/>
      <w:lvlJc w:val="left"/>
      <w:pPr>
        <w:ind w:left="2149" w:hanging="360"/>
      </w:pPr>
      <w:rPr>
        <w:rFonts w:ascii="Courier New" w:eastAsia="Courier New" w:hAnsi="Courier New" w:cs="Courier New"/>
        <w:position w:val="0"/>
        <w:vertAlign w:val="baseline"/>
      </w:rPr>
    </w:lvl>
    <w:lvl w:ilvl="2">
      <w:numFmt w:val="bullet"/>
      <w:lvlText w:val="▪"/>
      <w:lvlJc w:val="left"/>
      <w:pPr>
        <w:ind w:left="2869" w:hanging="360"/>
      </w:pPr>
      <w:rPr>
        <w:rFonts w:ascii="Noto Sans Symbols" w:eastAsia="Noto Sans Symbols" w:hAnsi="Noto Sans Symbols" w:cs="Noto Sans Symbols"/>
        <w:position w:val="0"/>
        <w:vertAlign w:val="baseline"/>
      </w:rPr>
    </w:lvl>
    <w:lvl w:ilvl="3">
      <w:numFmt w:val="bullet"/>
      <w:lvlText w:val="●"/>
      <w:lvlJc w:val="left"/>
      <w:pPr>
        <w:ind w:left="3589" w:hanging="360"/>
      </w:pPr>
      <w:rPr>
        <w:rFonts w:ascii="Noto Sans Symbols" w:eastAsia="Noto Sans Symbols" w:hAnsi="Noto Sans Symbols" w:cs="Noto Sans Symbols"/>
        <w:position w:val="0"/>
        <w:vertAlign w:val="baseline"/>
      </w:rPr>
    </w:lvl>
    <w:lvl w:ilvl="4">
      <w:numFmt w:val="bullet"/>
      <w:lvlText w:val="o"/>
      <w:lvlJc w:val="left"/>
      <w:pPr>
        <w:ind w:left="4309" w:hanging="360"/>
      </w:pPr>
      <w:rPr>
        <w:rFonts w:ascii="Courier New" w:eastAsia="Courier New" w:hAnsi="Courier New" w:cs="Courier New"/>
        <w:position w:val="0"/>
        <w:vertAlign w:val="baseline"/>
      </w:rPr>
    </w:lvl>
    <w:lvl w:ilvl="5">
      <w:numFmt w:val="bullet"/>
      <w:lvlText w:val="▪"/>
      <w:lvlJc w:val="left"/>
      <w:pPr>
        <w:ind w:left="5029" w:hanging="360"/>
      </w:pPr>
      <w:rPr>
        <w:rFonts w:ascii="Noto Sans Symbols" w:eastAsia="Noto Sans Symbols" w:hAnsi="Noto Sans Symbols" w:cs="Noto Sans Symbols"/>
        <w:position w:val="0"/>
        <w:vertAlign w:val="baseline"/>
      </w:rPr>
    </w:lvl>
    <w:lvl w:ilvl="6">
      <w:numFmt w:val="bullet"/>
      <w:lvlText w:val="●"/>
      <w:lvlJc w:val="left"/>
      <w:pPr>
        <w:ind w:left="5749" w:hanging="360"/>
      </w:pPr>
      <w:rPr>
        <w:rFonts w:ascii="Noto Sans Symbols" w:eastAsia="Noto Sans Symbols" w:hAnsi="Noto Sans Symbols" w:cs="Noto Sans Symbols"/>
        <w:position w:val="0"/>
        <w:vertAlign w:val="baseline"/>
      </w:rPr>
    </w:lvl>
    <w:lvl w:ilvl="7">
      <w:numFmt w:val="bullet"/>
      <w:lvlText w:val="o"/>
      <w:lvlJc w:val="left"/>
      <w:pPr>
        <w:ind w:left="6469" w:hanging="360"/>
      </w:pPr>
      <w:rPr>
        <w:rFonts w:ascii="Courier New" w:eastAsia="Courier New" w:hAnsi="Courier New" w:cs="Courier New"/>
        <w:position w:val="0"/>
        <w:vertAlign w:val="baseline"/>
      </w:rPr>
    </w:lvl>
    <w:lvl w:ilvl="8">
      <w:numFmt w:val="bullet"/>
      <w:lvlText w:val="▪"/>
      <w:lvlJc w:val="left"/>
      <w:pPr>
        <w:ind w:left="7189" w:hanging="360"/>
      </w:pPr>
      <w:rPr>
        <w:rFonts w:ascii="Noto Sans Symbols" w:eastAsia="Noto Sans Symbols" w:hAnsi="Noto Sans Symbols" w:cs="Noto Sans Symbols"/>
        <w:position w:val="0"/>
        <w:vertAlign w:val="baseline"/>
      </w:rPr>
    </w:lvl>
  </w:abstractNum>
  <w:num w:numId="1" w16cid:durableId="1829439125">
    <w:abstractNumId w:val="3"/>
  </w:num>
  <w:num w:numId="2" w16cid:durableId="1838300063">
    <w:abstractNumId w:val="4"/>
  </w:num>
  <w:num w:numId="3" w16cid:durableId="210118091">
    <w:abstractNumId w:val="0"/>
  </w:num>
  <w:num w:numId="4" w16cid:durableId="1151747110">
    <w:abstractNumId w:val="1"/>
  </w:num>
  <w:num w:numId="5" w16cid:durableId="148905776">
    <w:abstractNumId w:val="2"/>
  </w:num>
  <w:num w:numId="6" w16cid:durableId="1634095479">
    <w:abstractNumId w:val="3"/>
    <w:lvlOverride w:ilvl="0"/>
  </w:num>
  <w:num w:numId="7" w16cid:durableId="1824659904">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A25E7"/>
    <w:rsid w:val="00166EA0"/>
    <w:rsid w:val="003A25E7"/>
    <w:rsid w:val="00CC40EB"/>
    <w:rsid w:val="00D87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33107-C425-4C77-99A7-FCE4E68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kern w:val="3"/>
        <w:lang w:val="uk-UA"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pPr>
  </w:style>
  <w:style w:type="paragraph" w:styleId="1">
    <w:name w:val="heading 1"/>
    <w:basedOn w:val="a0"/>
    <w:next w:val="Textbody"/>
    <w:uiPriority w:val="9"/>
    <w:qFormat/>
    <w:pPr>
      <w:keepNext/>
      <w:keepLines/>
      <w:spacing w:before="480" w:after="0" w:line="240" w:lineRule="auto"/>
    </w:pPr>
    <w:rPr>
      <w:rFonts w:ascii="Times New Roman" w:eastAsia="Times New Roman" w:hAnsi="Times New Roman"/>
      <w:b/>
      <w:sz w:val="32"/>
      <w:szCs w:val="24"/>
      <w:lang w:eastAsia="ru-RU"/>
    </w:rPr>
  </w:style>
  <w:style w:type="paragraph" w:styleId="2">
    <w:name w:val="heading 2"/>
    <w:basedOn w:val="a"/>
    <w:next w:val="Textbody"/>
    <w:uiPriority w:val="9"/>
    <w:semiHidden/>
    <w:unhideWhenUsed/>
    <w:qFormat/>
    <w:pPr>
      <w:keepNext/>
      <w:keepLines/>
      <w:spacing w:before="360" w:after="80"/>
      <w:outlineLvl w:val="1"/>
    </w:pPr>
    <w:rPr>
      <w:b/>
      <w:sz w:val="36"/>
      <w:szCs w:val="36"/>
    </w:rPr>
  </w:style>
  <w:style w:type="paragraph" w:styleId="3">
    <w:name w:val="heading 3"/>
    <w:basedOn w:val="a"/>
    <w:next w:val="Textbody"/>
    <w:uiPriority w:val="9"/>
    <w:semiHidden/>
    <w:unhideWhenUsed/>
    <w:qFormat/>
    <w:pPr>
      <w:keepNext/>
      <w:keepLines/>
      <w:spacing w:before="280" w:after="80"/>
      <w:outlineLvl w:val="2"/>
    </w:pPr>
    <w:rPr>
      <w:b/>
      <w:sz w:val="28"/>
      <w:szCs w:val="28"/>
    </w:rPr>
  </w:style>
  <w:style w:type="paragraph" w:styleId="4">
    <w:name w:val="heading 4"/>
    <w:basedOn w:val="a0"/>
    <w:next w:val="Textbody"/>
    <w:uiPriority w:val="9"/>
    <w:semiHidden/>
    <w:unhideWhenUsed/>
    <w:qFormat/>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Textbody"/>
    <w:uiPriority w:val="9"/>
    <w:semiHidden/>
    <w:unhideWhenUsed/>
    <w:qFormat/>
    <w:pPr>
      <w:keepNext/>
      <w:keepLines/>
      <w:spacing w:before="220" w:after="40"/>
      <w:outlineLvl w:val="4"/>
    </w:pPr>
    <w:rPr>
      <w:b/>
      <w:sz w:val="22"/>
      <w:szCs w:val="22"/>
    </w:rPr>
  </w:style>
  <w:style w:type="paragraph" w:styleId="6">
    <w:name w:val="heading 6"/>
    <w:basedOn w:val="a"/>
    <w:next w:val="Textbody"/>
    <w:uiPriority w:val="9"/>
    <w:semiHidden/>
    <w:unhideWhenUsed/>
    <w:qFormat/>
    <w:pPr>
      <w:keepNext/>
      <w:keepLines/>
      <w:spacing w:before="200" w:after="40"/>
      <w:outlineLvl w:val="5"/>
    </w:pPr>
    <w:rPr>
      <w:b/>
    </w:rPr>
  </w:style>
  <w:style w:type="paragraph" w:styleId="7">
    <w:name w:val="heading 7"/>
    <w:basedOn w:val="a0"/>
    <w:next w:val="Textbody"/>
    <w:pPr>
      <w:keepNext/>
      <w:keepLines/>
      <w:spacing w:before="200" w:after="0"/>
      <w:outlineLvl w:val="6"/>
    </w:pPr>
    <w:rPr>
      <w:rFonts w:ascii="Cambria" w:eastAsia="Times New Roman" w:hAnsi="Cambria" w:cs="Times New Roman"/>
      <w:b/>
      <w:bCs/>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a0"/>
    <w:pPr>
      <w:spacing w:after="120" w:line="240" w:lineRule="auto"/>
    </w:pPr>
    <w:rPr>
      <w:rFonts w:ascii="Times New Roman" w:eastAsia="Times New Roman" w:hAnsi="Times New Roman"/>
      <w:sz w:val="28"/>
      <w:szCs w:val="24"/>
      <w:lang w:val="ru-RU" w:eastAsia="ru-RU"/>
    </w:rPr>
  </w:style>
  <w:style w:type="paragraph" w:styleId="a4">
    <w:name w:val="List"/>
    <w:basedOn w:val="Textbody"/>
    <w:rPr>
      <w:rFonts w:cs="Arial"/>
    </w:rPr>
  </w:style>
  <w:style w:type="paragraph" w:styleId="a5">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6">
    <w:name w:val="Title"/>
    <w:basedOn w:val="a"/>
    <w:next w:val="a7"/>
    <w:uiPriority w:val="10"/>
    <w:qFormat/>
    <w:pPr>
      <w:keepNext/>
      <w:keepLines/>
      <w:spacing w:before="480" w:after="120"/>
    </w:pPr>
    <w:rPr>
      <w:b/>
      <w:bCs/>
      <w:sz w:val="72"/>
      <w:szCs w:val="72"/>
    </w:rPr>
  </w:style>
  <w:style w:type="paragraph" w:styleId="a7">
    <w:name w:val="Subtitle"/>
    <w:basedOn w:val="a"/>
    <w:next w:val="Textbody"/>
    <w:uiPriority w:val="11"/>
    <w:qFormat/>
    <w:pPr>
      <w:keepNext/>
      <w:keepLines/>
      <w:spacing w:before="360" w:after="80"/>
    </w:pPr>
    <w:rPr>
      <w:rFonts w:ascii="Georgia" w:eastAsia="Georgia" w:hAnsi="Georgia" w:cs="Georgia"/>
      <w:i/>
      <w:iCs/>
      <w:color w:val="666666"/>
      <w:sz w:val="48"/>
      <w:szCs w:val="48"/>
    </w:rPr>
  </w:style>
  <w:style w:type="paragraph" w:customStyle="1" w:styleId="a0">
    <w:name w:val="Обычный"/>
    <w:pPr>
      <w:widowControl/>
      <w:spacing w:after="200" w:line="276" w:lineRule="auto"/>
      <w:outlineLvl w:val="0"/>
    </w:pPr>
    <w:rPr>
      <w:sz w:val="22"/>
      <w:szCs w:val="22"/>
      <w:lang w:eastAsia="en-US" w:bidi="ar-SA"/>
    </w:rPr>
  </w:style>
  <w:style w:type="paragraph" w:customStyle="1" w:styleId="a8">
    <w:name w:val="Без интервала"/>
    <w:pPr>
      <w:widowControl/>
      <w:spacing w:line="1" w:lineRule="atLeast"/>
      <w:outlineLvl w:val="0"/>
    </w:pPr>
    <w:rPr>
      <w:rFonts w:ascii="Times New Roman" w:eastAsia="Times New Roman" w:hAnsi="Times New Roman"/>
      <w:sz w:val="28"/>
      <w:szCs w:val="24"/>
      <w:lang w:val="ru-RU" w:eastAsia="ru-RU" w:bidi="ar-SA"/>
    </w:rPr>
  </w:style>
  <w:style w:type="paragraph" w:customStyle="1" w:styleId="8">
    <w:name w:val="Основной текст8"/>
    <w:basedOn w:val="a0"/>
    <w:pPr>
      <w:widowControl w:val="0"/>
      <w:shd w:val="clear" w:color="auto" w:fill="FFFFFF"/>
      <w:spacing w:before="1140" w:after="5100" w:line="0" w:lineRule="atLeast"/>
      <w:ind w:hanging="400"/>
      <w:jc w:val="center"/>
    </w:pPr>
    <w:rPr>
      <w:rFonts w:ascii="Arial" w:eastAsia="Arial" w:hAnsi="Arial" w:cs="Arial"/>
      <w:sz w:val="21"/>
      <w:szCs w:val="21"/>
      <w:lang w:val="ru-RU"/>
    </w:rPr>
  </w:style>
  <w:style w:type="paragraph" w:customStyle="1" w:styleId="a9">
    <w:name w:val="Абзац списка"/>
    <w:basedOn w:val="a0"/>
    <w:pPr>
      <w:ind w:left="720"/>
    </w:pPr>
  </w:style>
  <w:style w:type="paragraph" w:customStyle="1" w:styleId="aa">
    <w:name w:val="Обычный (веб)"/>
    <w:basedOn w:val="a0"/>
    <w:pPr>
      <w:spacing w:before="100" w:after="100" w:line="240" w:lineRule="auto"/>
    </w:pPr>
    <w:rPr>
      <w:rFonts w:ascii="Times New Roman" w:eastAsia="Times New Roman" w:hAnsi="Times New Roman"/>
      <w:sz w:val="24"/>
      <w:szCs w:val="24"/>
      <w:lang w:eastAsia="uk-UA"/>
    </w:rPr>
  </w:style>
  <w:style w:type="paragraph" w:customStyle="1" w:styleId="22222">
    <w:name w:val="Основной текст с отступом 2;Знак Знак2;Основной текст с отступом 2 Знак Знак;Знак Знак Знак2 Знак;Знак Знак2 Знак;Знак Знак Знак Знак;Знак Знак Знак"/>
    <w:basedOn w:val="a0"/>
    <w:pPr>
      <w:spacing w:after="120" w:line="480" w:lineRule="auto"/>
      <w:ind w:left="283"/>
    </w:pPr>
    <w:rPr>
      <w:rFonts w:cs="Times New Roman"/>
      <w:sz w:val="28"/>
      <w:szCs w:val="24"/>
      <w:lang w:val="ru-RU"/>
    </w:rPr>
  </w:style>
  <w:style w:type="paragraph" w:customStyle="1" w:styleId="10">
    <w:name w:val="Абзац списку1"/>
    <w:basedOn w:val="a0"/>
    <w:pPr>
      <w:spacing w:after="0" w:line="240" w:lineRule="auto"/>
      <w:ind w:left="720"/>
    </w:pPr>
    <w:rPr>
      <w:rFonts w:ascii="Times New Roman" w:hAnsi="Times New Roman"/>
      <w:sz w:val="28"/>
      <w:szCs w:val="24"/>
      <w:lang w:val="ru-RU" w:eastAsia="ru-RU"/>
    </w:rPr>
  </w:style>
  <w:style w:type="paragraph" w:customStyle="1" w:styleId="Style7">
    <w:name w:val="Style7"/>
    <w:basedOn w:val="a0"/>
    <w:pPr>
      <w:widowControl w:val="0"/>
      <w:spacing w:after="0" w:line="240" w:lineRule="auto"/>
    </w:pPr>
    <w:rPr>
      <w:rFonts w:ascii="Times New Roman" w:eastAsia="Times New Roman" w:hAnsi="Times New Roman"/>
      <w:sz w:val="24"/>
      <w:szCs w:val="24"/>
      <w:lang w:eastAsia="uk-UA"/>
    </w:rPr>
  </w:style>
  <w:style w:type="paragraph" w:customStyle="1" w:styleId="ab">
    <w:name w:val="Текст выноски"/>
    <w:basedOn w:val="a0"/>
    <w:pPr>
      <w:spacing w:after="0" w:line="240" w:lineRule="auto"/>
    </w:pPr>
    <w:rPr>
      <w:rFonts w:ascii="Tahoma" w:hAnsi="Tahoma" w:cs="Tahoma"/>
      <w:sz w:val="16"/>
      <w:szCs w:val="16"/>
    </w:rPr>
  </w:style>
  <w:style w:type="paragraph" w:customStyle="1" w:styleId="Default">
    <w:name w:val="Default"/>
    <w:pPr>
      <w:widowControl/>
      <w:spacing w:line="1" w:lineRule="atLeast"/>
      <w:outlineLvl w:val="0"/>
    </w:pPr>
    <w:rPr>
      <w:rFonts w:ascii="Times New Roman" w:eastAsia="Times New Roman" w:hAnsi="Times New Roman"/>
      <w:color w:val="000000"/>
      <w:sz w:val="24"/>
      <w:szCs w:val="24"/>
      <w:lang w:val="ru-RU" w:eastAsia="ru-RU" w:bidi="ar-SA"/>
    </w:rPr>
  </w:style>
  <w:style w:type="paragraph" w:customStyle="1" w:styleId="TableParagraph">
    <w:name w:val="Table Paragraph"/>
    <w:basedOn w:val="a0"/>
    <w:pPr>
      <w:widowControl w:val="0"/>
      <w:spacing w:after="0" w:line="240" w:lineRule="auto"/>
      <w:ind w:left="110"/>
    </w:pPr>
    <w:rPr>
      <w:rFonts w:ascii="Times New Roman" w:hAnsi="Times New Roman"/>
    </w:rPr>
  </w:style>
  <w:style w:type="paragraph" w:customStyle="1" w:styleId="TableContents">
    <w:name w:val="Table Contents"/>
    <w:basedOn w:val="Standard"/>
    <w:pPr>
      <w:suppressLineNumbers/>
    </w:pPr>
  </w:style>
  <w:style w:type="paragraph" w:styleId="ac">
    <w:name w:val="List Paragraph"/>
    <w:basedOn w:val="Standard"/>
    <w:pPr>
      <w:ind w:left="859" w:hanging="360"/>
      <w:jc w:val="both"/>
    </w:pPr>
  </w:style>
  <w:style w:type="character" w:customStyle="1" w:styleId="ad">
    <w:name w:val="Основной шрифт абзаца"/>
    <w:rPr>
      <w:w w:val="100"/>
      <w:position w:val="0"/>
      <w:vertAlign w:val="baseline"/>
      <w:em w:val="none"/>
    </w:rPr>
  </w:style>
  <w:style w:type="character" w:customStyle="1" w:styleId="11">
    <w:name w:val="Заголовок 1 Знак"/>
    <w:rPr>
      <w:rFonts w:ascii="Times New Roman" w:eastAsia="Times New Roman" w:hAnsi="Times New Roman" w:cs="Times New Roman"/>
      <w:w w:val="100"/>
      <w:position w:val="0"/>
      <w:sz w:val="32"/>
      <w:szCs w:val="24"/>
      <w:vertAlign w:val="baseline"/>
      <w:em w:val="none"/>
      <w:lang w:val="uk-UA" w:eastAsia="ru-RU"/>
    </w:rPr>
  </w:style>
  <w:style w:type="character" w:customStyle="1" w:styleId="40">
    <w:name w:val="Заголовок 4 Знак"/>
    <w:rPr>
      <w:rFonts w:ascii="Cambria" w:eastAsia="Times New Roman" w:hAnsi="Cambria" w:cs="Times New Roman"/>
      <w:b/>
      <w:bCs/>
      <w:i/>
      <w:iCs/>
      <w:color w:val="4F81BD"/>
      <w:w w:val="100"/>
      <w:position w:val="0"/>
      <w:vertAlign w:val="baseline"/>
      <w:em w:val="none"/>
      <w:lang w:val="uk-UA"/>
    </w:rPr>
  </w:style>
  <w:style w:type="character" w:customStyle="1" w:styleId="ae">
    <w:name w:val="Гиперссылка"/>
    <w:rPr>
      <w:color w:val="0000FF"/>
      <w:w w:val="100"/>
      <w:position w:val="0"/>
      <w:u w:val="single"/>
      <w:vertAlign w:val="baseline"/>
      <w:em w:val="none"/>
    </w:rPr>
  </w:style>
  <w:style w:type="character" w:customStyle="1" w:styleId="af">
    <w:name w:val="Основной текст + Полужирный;Курсив"/>
    <w:rPr>
      <w:rFonts w:ascii="Arial" w:eastAsia="Arial" w:hAnsi="Arial" w:cs="Arial"/>
      <w:b/>
      <w:bCs/>
      <w:i/>
      <w:iCs/>
      <w:strike w:val="0"/>
      <w:dstrike w:val="0"/>
      <w:color w:val="000000"/>
      <w:spacing w:val="0"/>
      <w:w w:val="100"/>
      <w:position w:val="0"/>
      <w:sz w:val="21"/>
      <w:szCs w:val="21"/>
      <w:u w:val="none"/>
      <w:vertAlign w:val="baseline"/>
      <w:em w:val="none"/>
      <w:lang w:val="de-DE"/>
    </w:rPr>
  </w:style>
  <w:style w:type="character" w:customStyle="1" w:styleId="12">
    <w:name w:val="Основной текст1"/>
    <w:rPr>
      <w:rFonts w:ascii="Arial" w:eastAsia="Arial" w:hAnsi="Arial" w:cs="Arial"/>
      <w:color w:val="000000"/>
      <w:spacing w:val="0"/>
      <w:w w:val="100"/>
      <w:position w:val="0"/>
      <w:sz w:val="21"/>
      <w:szCs w:val="21"/>
      <w:vertAlign w:val="baseline"/>
      <w:em w:val="none"/>
      <w:lang w:val="de-DE"/>
    </w:rPr>
  </w:style>
  <w:style w:type="character" w:customStyle="1" w:styleId="af0">
    <w:name w:val="Основной текст_"/>
    <w:rPr>
      <w:rFonts w:ascii="Arial" w:eastAsia="Arial" w:hAnsi="Arial" w:cs="Arial"/>
      <w:w w:val="100"/>
      <w:position w:val="0"/>
      <w:sz w:val="21"/>
      <w:szCs w:val="21"/>
      <w:vertAlign w:val="baseline"/>
      <w:em w:val="none"/>
    </w:rPr>
  </w:style>
  <w:style w:type="character" w:customStyle="1" w:styleId="70">
    <w:name w:val="Заголовок 7 Знак"/>
    <w:rPr>
      <w:rFonts w:ascii="Cambria" w:eastAsia="Times New Roman" w:hAnsi="Cambria" w:cs="Times New Roman"/>
      <w:i/>
      <w:iCs/>
      <w:color w:val="404040"/>
      <w:w w:val="100"/>
      <w:position w:val="0"/>
      <w:vertAlign w:val="baseline"/>
      <w:em w:val="none"/>
      <w:lang w:val="uk-UA"/>
    </w:rPr>
  </w:style>
  <w:style w:type="character" w:customStyle="1" w:styleId="2212221">
    <w:name w:val="Основной текст с отступом 2 Знак;Знак Знак2 Знак1;Основной текст с отступом 2 Знак Знак Знак;Знак Знак Знак2 Знак Знак;Знак Знак2 Знак Знак;Знак Знак Знак Знак Знак;Знак Знак Знак Знак1"/>
    <w:rPr>
      <w:w w:val="100"/>
      <w:position w:val="0"/>
      <w:sz w:val="28"/>
      <w:szCs w:val="24"/>
      <w:vertAlign w:val="baseline"/>
      <w:em w:val="none"/>
    </w:rPr>
  </w:style>
  <w:style w:type="character" w:customStyle="1" w:styleId="21">
    <w:name w:val="Основной текст с отступом 2 Знак1"/>
    <w:rPr>
      <w:rFonts w:ascii="Calibri" w:eastAsia="Calibri" w:hAnsi="Calibri" w:cs="Times New Roman"/>
      <w:w w:val="100"/>
      <w:position w:val="0"/>
      <w:vertAlign w:val="baseline"/>
      <w:em w:val="none"/>
      <w:lang w:val="uk-UA"/>
    </w:rPr>
  </w:style>
  <w:style w:type="character" w:customStyle="1" w:styleId="af1">
    <w:name w:val="Основной текст Знак"/>
    <w:rPr>
      <w:rFonts w:ascii="Times New Roman" w:eastAsia="Times New Roman" w:hAnsi="Times New Roman" w:cs="Times New Roman"/>
      <w:w w:val="100"/>
      <w:position w:val="0"/>
      <w:sz w:val="28"/>
      <w:szCs w:val="24"/>
      <w:vertAlign w:val="baseline"/>
      <w:em w:val="none"/>
      <w:lang w:eastAsia="ru-RU"/>
    </w:rPr>
  </w:style>
  <w:style w:type="character" w:customStyle="1" w:styleId="apple-converted-space">
    <w:name w:val="apple-converted-space"/>
    <w:basedOn w:val="ad"/>
    <w:rPr>
      <w:w w:val="100"/>
      <w:position w:val="0"/>
      <w:vertAlign w:val="baseline"/>
      <w:em w:val="none"/>
    </w:rPr>
  </w:style>
  <w:style w:type="character" w:styleId="af2">
    <w:name w:val="Emphasis"/>
    <w:rPr>
      <w:i/>
      <w:iCs/>
      <w:w w:val="100"/>
      <w:position w:val="0"/>
      <w:vertAlign w:val="baseline"/>
      <w:em w:val="none"/>
    </w:rPr>
  </w:style>
  <w:style w:type="character" w:customStyle="1" w:styleId="FontStyle25">
    <w:name w:val="Font Style25"/>
    <w:rPr>
      <w:rFonts w:ascii="Times New Roman" w:hAnsi="Times New Roman" w:cs="Times New Roman"/>
      <w:w w:val="100"/>
      <w:position w:val="0"/>
      <w:sz w:val="24"/>
      <w:vertAlign w:val="baseline"/>
      <w:em w:val="none"/>
    </w:rPr>
  </w:style>
  <w:style w:type="character" w:customStyle="1" w:styleId="af3">
    <w:name w:val="Текст выноски Знак"/>
    <w:rPr>
      <w:rFonts w:ascii="Tahoma" w:eastAsia="Calibri" w:hAnsi="Tahoma" w:cs="Tahoma"/>
      <w:w w:val="100"/>
      <w:position w:val="0"/>
      <w:sz w:val="16"/>
      <w:szCs w:val="16"/>
      <w:vertAlign w:val="baseline"/>
      <w:em w:val="none"/>
      <w:lang w:val="uk-UA"/>
    </w:rPr>
  </w:style>
  <w:style w:type="character" w:customStyle="1" w:styleId="af4">
    <w:name w:val="Просмотренная гиперссылка"/>
    <w:rPr>
      <w:color w:val="800080"/>
      <w:w w:val="100"/>
      <w:position w:val="0"/>
      <w:u w:val="single"/>
      <w:vertAlign w:val="baseline"/>
      <w:em w:val="none"/>
    </w:rPr>
  </w:style>
  <w:style w:type="character" w:customStyle="1" w:styleId="rvts0">
    <w:name w:val="rvts0"/>
    <w:rPr>
      <w:w w:val="100"/>
      <w:position w:val="0"/>
      <w:vertAlign w:val="baseline"/>
      <w:em w:val="none"/>
    </w:rPr>
  </w:style>
  <w:style w:type="character" w:styleId="af5">
    <w:name w:val="Unresolved Mention"/>
    <w:rPr>
      <w:color w:val="605E5C"/>
      <w:w w:val="100"/>
      <w:position w:val="0"/>
      <w:vertAlign w:val="baseline"/>
      <w:em w:val="none"/>
    </w:rPr>
  </w:style>
  <w:style w:type="character" w:customStyle="1" w:styleId="FontStyle82">
    <w:name w:val="Font Style82"/>
    <w:rPr>
      <w:rFonts w:ascii="Times New Roman" w:hAnsi="Times New Roman" w:cs="Times New Roman"/>
      <w:w w:val="100"/>
      <w:position w:val="0"/>
      <w:sz w:val="26"/>
      <w:szCs w:val="26"/>
      <w:vertAlign w:val="baseline"/>
      <w:em w:val="none"/>
    </w:rPr>
  </w:style>
  <w:style w:type="character" w:customStyle="1" w:styleId="ListLabel1">
    <w:name w:val="ListLabel 1"/>
    <w:rPr>
      <w:rFonts w:eastAsia="Noto Sans Symbols" w:cs="Noto Sans Symbols"/>
      <w:position w:val="0"/>
      <w:vertAlign w:val="baseline"/>
    </w:rPr>
  </w:style>
  <w:style w:type="character" w:customStyle="1" w:styleId="ListLabel2">
    <w:name w:val="ListLabel 2"/>
    <w:rPr>
      <w:rFonts w:eastAsia="Courier New" w:cs="Courier New"/>
      <w:position w:val="0"/>
      <w:vertAlign w:val="baseline"/>
    </w:rPr>
  </w:style>
  <w:style w:type="character" w:customStyle="1" w:styleId="ListLabel3">
    <w:name w:val="ListLabel 3"/>
    <w:rPr>
      <w:position w:val="0"/>
      <w:vertAlign w:val="baseline"/>
    </w:rPr>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 w:type="character" w:customStyle="1" w:styleId="VisitedInternetLink">
    <w:name w:val="Visited Internet Link"/>
    <w:rPr>
      <w:color w:val="954F72"/>
      <w:u w:val="single"/>
    </w:rPr>
  </w:style>
  <w:style w:type="character" w:customStyle="1" w:styleId="WW8Num2z0">
    <w:name w:val="WW8Num2z0"/>
    <w:rPr>
      <w:rFonts w:ascii="Times New Roman" w:hAnsi="Times New Roman" w:cs="Times New Roman"/>
      <w:sz w:val="24"/>
      <w:szCs w:val="24"/>
      <w:lang w:val="de-DE"/>
    </w:rPr>
  </w:style>
  <w:style w:type="numbering" w:customStyle="1" w:styleId="WWNum1">
    <w:name w:val="WWNum1"/>
    <w:basedOn w:val="a3"/>
    <w:pPr>
      <w:numPr>
        <w:numId w:val="1"/>
      </w:numPr>
    </w:pPr>
  </w:style>
  <w:style w:type="numbering" w:customStyle="1" w:styleId="WWNum2">
    <w:name w:val="WWNum2"/>
    <w:basedOn w:val="a3"/>
    <w:pPr>
      <w:numPr>
        <w:numId w:val="2"/>
      </w:numPr>
    </w:pPr>
  </w:style>
  <w:style w:type="numbering" w:customStyle="1" w:styleId="WWNum3">
    <w:name w:val="WWNum3"/>
    <w:basedOn w:val="a3"/>
    <w:pPr>
      <w:numPr>
        <w:numId w:val="3"/>
      </w:numPr>
    </w:pPr>
  </w:style>
  <w:style w:type="numbering" w:customStyle="1" w:styleId="WWNum4">
    <w:name w:val="WWNum4"/>
    <w:basedOn w:val="a3"/>
    <w:pPr>
      <w:numPr>
        <w:numId w:val="4"/>
      </w:numPr>
    </w:pPr>
  </w:style>
  <w:style w:type="numbering" w:customStyle="1" w:styleId="WW8Num2">
    <w:name w:val="WW8Num2"/>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hnu.edu.ua/media/jxdbs0zb/etychnyi-kodeks-chernivetskoho-natsionalnoho-universytetu.pdf" TargetMode="External"/><Relationship Id="rId13" Type="http://schemas.openxmlformats.org/officeDocument/2006/relationships/hyperlink" Target="https://www.schubert-verlag.de/aufgaben/index.htm" TargetMode="External"/><Relationship Id="rId18" Type="http://schemas.openxmlformats.org/officeDocument/2006/relationships/hyperlink" Target="https://life-capture.de/bibelcarto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iberal1.chnu.edu.ua/kafedra/normatyvni-dokumenty/" TargetMode="External"/><Relationship Id="rId12" Type="http://schemas.openxmlformats.org/officeDocument/2006/relationships/hyperlink" Target="https://www.dw.com/" TargetMode="External"/><Relationship Id="rId17" Type="http://schemas.openxmlformats.org/officeDocument/2006/relationships/hyperlink" Target="https://www.reli-themen.de/bibel/inhalt-der-bibel/" TargetMode="External"/><Relationship Id="rId2" Type="http://schemas.openxmlformats.org/officeDocument/2006/relationships/styles" Target="styles.xml"/><Relationship Id="rId16" Type="http://schemas.openxmlformats.org/officeDocument/2006/relationships/hyperlink" Target="https://www.grundschule-arbeitsblaetter.de/sachunterricht/religion/" TargetMode="External"/><Relationship Id="rId20" Type="http://schemas.openxmlformats.org/officeDocument/2006/relationships/hyperlink" Target="https://www.bildungsserver.de/religion-2482-d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2cm.es/LhjQ" TargetMode="External"/><Relationship Id="rId5" Type="http://schemas.openxmlformats.org/officeDocument/2006/relationships/footnotes" Target="footnotes.xml"/><Relationship Id="rId15" Type="http://schemas.openxmlformats.org/officeDocument/2006/relationships/hyperlink" Target="https://www.tagesschau.de/inland/tagesschau-start-ineinfacher-sprache-100.htmlhttps:/www.deutschland.de/" TargetMode="External"/><Relationship Id="rId10" Type="http://schemas.openxmlformats.org/officeDocument/2006/relationships/hyperlink" Target="http://www.deutsch-lernen.com/" TargetMode="External"/><Relationship Id="rId19" Type="http://schemas.openxmlformats.org/officeDocument/2006/relationships/hyperlink" Target="https://www.mein-reli.de/de/startseite/10-gruende-fuer-den-religionsunterricht" TargetMode="External"/><Relationship Id="rId4" Type="http://schemas.openxmlformats.org/officeDocument/2006/relationships/webSettings" Target="webSettings.xml"/><Relationship Id="rId9" Type="http://schemas.openxmlformats.org/officeDocument/2006/relationships/hyperlink" Target="https://www.chnu.edu.ua/media/f5eleobm/polozhennya-pro-zapobihannia-plahiatu_2024.pdf" TargetMode="External"/><Relationship Id="rId14" Type="http://schemas.openxmlformats.org/officeDocument/2006/relationships/hyperlink" Target="https://www.tagesschau.de/inland/tagesschau-start-ineinfacher-sprache-100.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18604</Words>
  <Characters>10605</Characters>
  <Application>Microsoft Office Word</Application>
  <DocSecurity>0</DocSecurity>
  <Lines>88</Lines>
  <Paragraphs>58</Paragraphs>
  <ScaleCrop>false</ScaleCrop>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dcterms:created xsi:type="dcterms:W3CDTF">2025-03-12T10:55:00Z</dcterms:created>
  <dcterms:modified xsi:type="dcterms:W3CDTF">2025-03-12T10:55:00Z</dcterms:modified>
</cp:coreProperties>
</file>